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3870" w14:textId="77777777" w:rsidR="002767C1" w:rsidRDefault="002767C1" w:rsidP="00CF6892">
      <w:pPr>
        <w:pStyle w:val="NormalWeb"/>
        <w:spacing w:before="0" w:beforeAutospacing="0" w:after="0" w:afterAutospacing="0"/>
        <w:rPr>
          <w:rFonts w:ascii="Arial" w:eastAsiaTheme="minorEastAsia" w:hAnsi="Arial" w:cs="Arial"/>
          <w:b/>
          <w:bCs/>
          <w:color w:val="000000" w:themeColor="text1"/>
          <w:kern w:val="24"/>
          <w:sz w:val="32"/>
          <w:szCs w:val="32"/>
        </w:rPr>
      </w:pPr>
    </w:p>
    <w:p w14:paraId="6FD38295" w14:textId="29CAC75E" w:rsidR="00EB123A" w:rsidRPr="009D3687" w:rsidRDefault="00EB123A" w:rsidP="00CF6892">
      <w:pPr>
        <w:pStyle w:val="NormalWeb"/>
        <w:spacing w:before="0" w:beforeAutospacing="0" w:after="0" w:afterAutospacing="0"/>
        <w:rPr>
          <w:rFonts w:ascii="Arial" w:eastAsiaTheme="minorEastAsia" w:hAnsi="Arial" w:cs="Arial"/>
          <w:b/>
          <w:bCs/>
          <w:color w:val="000000" w:themeColor="text1"/>
          <w:kern w:val="24"/>
          <w:sz w:val="32"/>
          <w:szCs w:val="32"/>
        </w:rPr>
      </w:pPr>
      <w:r w:rsidRPr="009D3687">
        <w:rPr>
          <w:rFonts w:ascii="Arial" w:eastAsiaTheme="minorEastAsia" w:hAnsi="Arial" w:cs="Arial"/>
          <w:b/>
          <w:bCs/>
          <w:color w:val="000000" w:themeColor="text1"/>
          <w:kern w:val="24"/>
          <w:sz w:val="32"/>
          <w:szCs w:val="32"/>
        </w:rPr>
        <w:t>Suffolk Discipleship Pathway Seminar</w:t>
      </w:r>
    </w:p>
    <w:p w14:paraId="1751138F" w14:textId="77777777" w:rsidR="00112667" w:rsidRDefault="00112667" w:rsidP="00CF6892">
      <w:pPr>
        <w:pStyle w:val="NormalWeb"/>
        <w:spacing w:before="0" w:beforeAutospacing="0" w:after="0" w:afterAutospacing="0"/>
        <w:rPr>
          <w:rFonts w:ascii="Arial" w:eastAsiaTheme="minorEastAsia" w:hAnsi="Arial" w:cs="Arial"/>
          <w:color w:val="000000" w:themeColor="text1"/>
          <w:kern w:val="24"/>
          <w:sz w:val="28"/>
          <w:szCs w:val="28"/>
        </w:rPr>
      </w:pPr>
    </w:p>
    <w:p w14:paraId="2669B087" w14:textId="77777777" w:rsidR="00EB123A" w:rsidRDefault="00EB123A" w:rsidP="00CF6892">
      <w:pPr>
        <w:pStyle w:val="NormalWeb"/>
        <w:spacing w:before="0" w:beforeAutospacing="0" w:after="0" w:afterAutospacing="0"/>
        <w:rPr>
          <w:rFonts w:ascii="Arial" w:eastAsiaTheme="minorEastAsia" w:hAnsi="Arial" w:cs="Arial"/>
          <w:color w:val="000000" w:themeColor="text1"/>
          <w:kern w:val="24"/>
          <w:sz w:val="28"/>
          <w:szCs w:val="28"/>
        </w:rPr>
      </w:pPr>
    </w:p>
    <w:p w14:paraId="67F78EF9" w14:textId="77777777" w:rsidR="003F01DA" w:rsidRDefault="001A5DAC" w:rsidP="00CF6892">
      <w:pPr>
        <w:pStyle w:val="NormalWeb"/>
        <w:spacing w:before="0" w:beforeAutospacing="0" w:after="0" w:afterAutospacing="0"/>
        <w:rPr>
          <w:rFonts w:ascii="Arial" w:eastAsiaTheme="minorEastAsia" w:hAnsi="Arial" w:cs="Arial"/>
          <w:color w:val="000000" w:themeColor="text1"/>
          <w:kern w:val="24"/>
          <w:sz w:val="28"/>
          <w:szCs w:val="28"/>
        </w:rPr>
      </w:pPr>
      <w:r w:rsidRPr="009D3687">
        <w:rPr>
          <w:rFonts w:ascii="Arial" w:eastAsiaTheme="minorEastAsia" w:hAnsi="Arial" w:cs="Arial"/>
          <w:b/>
          <w:bCs/>
          <w:color w:val="000000" w:themeColor="text1"/>
          <w:kern w:val="24"/>
          <w:sz w:val="28"/>
          <w:szCs w:val="28"/>
        </w:rPr>
        <w:t>Slide 2</w:t>
      </w:r>
      <w:r w:rsidR="003F01DA">
        <w:rPr>
          <w:rFonts w:ascii="Arial" w:eastAsiaTheme="minorEastAsia" w:hAnsi="Arial" w:cs="Arial"/>
          <w:color w:val="000000" w:themeColor="text1"/>
          <w:kern w:val="24"/>
          <w:sz w:val="28"/>
          <w:szCs w:val="28"/>
        </w:rPr>
        <w:t>:</w:t>
      </w:r>
    </w:p>
    <w:p w14:paraId="330E18E3" w14:textId="157FEEC4" w:rsidR="00CF6892" w:rsidRDefault="00CF6892" w:rsidP="00CF6892">
      <w:pPr>
        <w:pStyle w:val="NormalWeb"/>
        <w:spacing w:before="0" w:beforeAutospacing="0" w:after="0" w:afterAutospacing="0"/>
        <w:rPr>
          <w:rFonts w:ascii="Arial" w:eastAsiaTheme="minorEastAsia" w:hAnsi="Arial" w:cs="Arial"/>
          <w:color w:val="000000" w:themeColor="text1"/>
          <w:kern w:val="24"/>
          <w:sz w:val="28"/>
          <w:szCs w:val="28"/>
        </w:rPr>
      </w:pPr>
      <w:r w:rsidRPr="00603E3C">
        <w:rPr>
          <w:rFonts w:ascii="Arial" w:eastAsiaTheme="minorEastAsia" w:hAnsi="Arial" w:cs="Arial"/>
          <w:color w:val="000000" w:themeColor="text1"/>
          <w:kern w:val="24"/>
          <w:sz w:val="28"/>
          <w:szCs w:val="28"/>
        </w:rPr>
        <w:t>Church members sometimes find it hard to understand why someone will be happy t</w:t>
      </w:r>
      <w:r w:rsidR="00112667">
        <w:rPr>
          <w:rFonts w:ascii="Arial" w:eastAsiaTheme="minorEastAsia" w:hAnsi="Arial" w:cs="Arial"/>
          <w:color w:val="000000" w:themeColor="text1"/>
          <w:kern w:val="24"/>
          <w:sz w:val="28"/>
          <w:szCs w:val="28"/>
        </w:rPr>
        <w:t>o</w:t>
      </w:r>
      <w:r w:rsidRPr="00603E3C">
        <w:rPr>
          <w:rFonts w:ascii="Arial" w:eastAsiaTheme="minorEastAsia" w:hAnsi="Arial" w:cs="Arial"/>
          <w:color w:val="000000" w:themeColor="text1"/>
          <w:kern w:val="24"/>
          <w:sz w:val="28"/>
          <w:szCs w:val="28"/>
        </w:rPr>
        <w:t xml:space="preserve"> support a church fete or social activity</w:t>
      </w:r>
      <w:r w:rsidR="00807C50">
        <w:rPr>
          <w:rFonts w:ascii="Arial" w:eastAsiaTheme="minorEastAsia" w:hAnsi="Arial" w:cs="Arial"/>
          <w:color w:val="000000" w:themeColor="text1"/>
          <w:kern w:val="24"/>
          <w:sz w:val="28"/>
          <w:szCs w:val="28"/>
        </w:rPr>
        <w:t>, or even the annual carol service,</w:t>
      </w:r>
      <w:r w:rsidRPr="00603E3C">
        <w:rPr>
          <w:rFonts w:ascii="Arial" w:eastAsiaTheme="minorEastAsia" w:hAnsi="Arial" w:cs="Arial"/>
          <w:color w:val="000000" w:themeColor="text1"/>
          <w:kern w:val="24"/>
          <w:sz w:val="28"/>
          <w:szCs w:val="28"/>
        </w:rPr>
        <w:t xml:space="preserve"> but that this doesn’t lead very quickly into coming to church on a Sunday</w:t>
      </w:r>
      <w:r w:rsidR="0001378E">
        <w:rPr>
          <w:rFonts w:ascii="Arial" w:eastAsiaTheme="minorEastAsia" w:hAnsi="Arial" w:cs="Arial"/>
          <w:color w:val="000000" w:themeColor="text1"/>
          <w:kern w:val="24"/>
          <w:sz w:val="28"/>
          <w:szCs w:val="28"/>
        </w:rPr>
        <w:t xml:space="preserve"> when they have had a positive experience.</w:t>
      </w:r>
    </w:p>
    <w:p w14:paraId="2525964B" w14:textId="77777777" w:rsidR="0001378E" w:rsidRPr="00603E3C" w:rsidRDefault="0001378E" w:rsidP="00CF6892">
      <w:pPr>
        <w:pStyle w:val="NormalWeb"/>
        <w:spacing w:before="0" w:beforeAutospacing="0" w:after="0" w:afterAutospacing="0"/>
        <w:rPr>
          <w:rFonts w:ascii="Arial" w:hAnsi="Arial" w:cs="Arial"/>
          <w:sz w:val="28"/>
          <w:szCs w:val="28"/>
        </w:rPr>
      </w:pPr>
    </w:p>
    <w:p w14:paraId="40DB50DC" w14:textId="77777777" w:rsidR="003F01DA" w:rsidRPr="009D3687" w:rsidRDefault="003F01DA" w:rsidP="00CF6892">
      <w:pPr>
        <w:pStyle w:val="NormalWeb"/>
        <w:spacing w:before="0" w:beforeAutospacing="0" w:after="0" w:afterAutospacing="0"/>
        <w:rPr>
          <w:rFonts w:ascii="Arial" w:eastAsiaTheme="minorEastAsia" w:hAnsi="Arial" w:cs="Arial"/>
          <w:b/>
          <w:bCs/>
          <w:color w:val="000000" w:themeColor="text1"/>
          <w:kern w:val="24"/>
          <w:sz w:val="28"/>
          <w:szCs w:val="28"/>
        </w:rPr>
      </w:pPr>
      <w:r w:rsidRPr="009D3687">
        <w:rPr>
          <w:rFonts w:ascii="Arial" w:eastAsiaTheme="minorEastAsia" w:hAnsi="Arial" w:cs="Arial"/>
          <w:b/>
          <w:bCs/>
          <w:color w:val="000000" w:themeColor="text1"/>
          <w:kern w:val="24"/>
          <w:sz w:val="28"/>
          <w:szCs w:val="28"/>
        </w:rPr>
        <w:t>Slide 3:</w:t>
      </w:r>
    </w:p>
    <w:p w14:paraId="3EDD8BE4" w14:textId="0DB055E1" w:rsidR="00CF6892" w:rsidRDefault="0001378E" w:rsidP="00CF6892">
      <w:pPr>
        <w:pStyle w:val="NormalWeb"/>
        <w:spacing w:before="0" w:beforeAutospacing="0" w:after="0" w:afterAutospacing="0"/>
        <w:rPr>
          <w:rFonts w:ascii="Arial" w:eastAsiaTheme="minorEastAsia" w:hAnsi="Arial" w:cs="Arial"/>
          <w:color w:val="000000" w:themeColor="text1"/>
          <w:kern w:val="24"/>
          <w:sz w:val="28"/>
          <w:szCs w:val="28"/>
        </w:rPr>
      </w:pPr>
      <w:r w:rsidRPr="00603E3C">
        <w:rPr>
          <w:rFonts w:ascii="Arial" w:eastAsiaTheme="minorEastAsia" w:hAnsi="Arial" w:cs="Arial"/>
          <w:color w:val="000000" w:themeColor="text1"/>
          <w:kern w:val="24"/>
          <w:sz w:val="28"/>
          <w:szCs w:val="28"/>
        </w:rPr>
        <w:t>Of course</w:t>
      </w:r>
      <w:r>
        <w:rPr>
          <w:rFonts w:ascii="Arial" w:eastAsiaTheme="minorEastAsia" w:hAnsi="Arial" w:cs="Arial"/>
          <w:color w:val="000000" w:themeColor="text1"/>
          <w:kern w:val="24"/>
          <w:sz w:val="28"/>
          <w:szCs w:val="28"/>
        </w:rPr>
        <w:t>,</w:t>
      </w:r>
      <w:r w:rsidR="00CF6892" w:rsidRPr="00603E3C">
        <w:rPr>
          <w:rFonts w:ascii="Arial" w:eastAsiaTheme="minorEastAsia" w:hAnsi="Arial" w:cs="Arial"/>
          <w:color w:val="000000" w:themeColor="text1"/>
          <w:kern w:val="24"/>
          <w:sz w:val="28"/>
          <w:szCs w:val="28"/>
        </w:rPr>
        <w:t xml:space="preserve"> sometimes the journey to becoming a regular worshipper is a short one but for many people it is a long road.</w:t>
      </w:r>
    </w:p>
    <w:p w14:paraId="2A1B7950" w14:textId="77777777" w:rsidR="002F2C95" w:rsidRPr="009D3687" w:rsidRDefault="002F2C95" w:rsidP="00CF6892">
      <w:pPr>
        <w:pStyle w:val="NormalWeb"/>
        <w:spacing w:before="0" w:beforeAutospacing="0" w:after="0" w:afterAutospacing="0"/>
        <w:rPr>
          <w:rFonts w:ascii="Arial" w:hAnsi="Arial" w:cs="Arial"/>
          <w:b/>
          <w:bCs/>
          <w:sz w:val="28"/>
          <w:szCs w:val="28"/>
        </w:rPr>
      </w:pPr>
    </w:p>
    <w:p w14:paraId="3724456B" w14:textId="77777777" w:rsidR="00075D17" w:rsidRPr="009D3687" w:rsidRDefault="00075D17" w:rsidP="007B7375">
      <w:pPr>
        <w:pStyle w:val="NormalWeb"/>
        <w:spacing w:before="0" w:beforeAutospacing="0" w:after="120" w:afterAutospacing="0" w:line="264" w:lineRule="auto"/>
        <w:rPr>
          <w:rFonts w:ascii="Arial" w:eastAsia="Calibri" w:hAnsi="Arial" w:cs="Arial"/>
          <w:b/>
          <w:bCs/>
          <w:color w:val="000000" w:themeColor="text1"/>
          <w:kern w:val="24"/>
          <w:sz w:val="28"/>
          <w:szCs w:val="28"/>
        </w:rPr>
      </w:pPr>
      <w:r w:rsidRPr="009D3687">
        <w:rPr>
          <w:rFonts w:ascii="Arial" w:eastAsia="Calibri" w:hAnsi="Arial" w:cs="Arial"/>
          <w:b/>
          <w:bCs/>
          <w:color w:val="000000" w:themeColor="text1"/>
          <w:kern w:val="24"/>
          <w:sz w:val="28"/>
          <w:szCs w:val="28"/>
        </w:rPr>
        <w:t>Slide 4:</w:t>
      </w:r>
    </w:p>
    <w:p w14:paraId="31AF54AB" w14:textId="43B94F4E" w:rsidR="007B7375" w:rsidRPr="00603E3C" w:rsidRDefault="007B7375" w:rsidP="007B7375">
      <w:pPr>
        <w:pStyle w:val="NormalWeb"/>
        <w:spacing w:before="0" w:beforeAutospacing="0" w:after="120" w:afterAutospacing="0" w:line="264" w:lineRule="auto"/>
        <w:rPr>
          <w:rFonts w:ascii="Arial" w:hAnsi="Arial" w:cs="Arial"/>
          <w:sz w:val="28"/>
          <w:szCs w:val="28"/>
        </w:rPr>
      </w:pPr>
      <w:r w:rsidRPr="00603E3C">
        <w:rPr>
          <w:rFonts w:ascii="Arial" w:eastAsia="Calibri" w:hAnsi="Arial" w:cs="Arial"/>
          <w:color w:val="000000" w:themeColor="text1"/>
          <w:kern w:val="24"/>
          <w:sz w:val="28"/>
          <w:szCs w:val="28"/>
        </w:rPr>
        <w:t>The Suffolk Discipleship Pathway is a way of describing the steps that people</w:t>
      </w:r>
      <w:r w:rsidR="002F2C95">
        <w:rPr>
          <w:rFonts w:ascii="Arial" w:eastAsia="Calibri" w:hAnsi="Arial" w:cs="Arial"/>
          <w:color w:val="000000" w:themeColor="text1"/>
          <w:kern w:val="24"/>
          <w:sz w:val="28"/>
          <w:szCs w:val="28"/>
        </w:rPr>
        <w:t xml:space="preserve"> often</w:t>
      </w:r>
      <w:r w:rsidRPr="00603E3C">
        <w:rPr>
          <w:rFonts w:ascii="Arial" w:eastAsia="Calibri" w:hAnsi="Arial" w:cs="Arial"/>
          <w:color w:val="000000" w:themeColor="text1"/>
          <w:kern w:val="24"/>
          <w:sz w:val="28"/>
          <w:szCs w:val="28"/>
        </w:rPr>
        <w:t xml:space="preserve"> take on their way to discovering and growing in faith.  </w:t>
      </w:r>
    </w:p>
    <w:p w14:paraId="2E5004DB" w14:textId="77777777" w:rsidR="007B7375" w:rsidRPr="00603E3C" w:rsidRDefault="007B7375" w:rsidP="007B7375">
      <w:pPr>
        <w:pStyle w:val="NormalWeb"/>
        <w:spacing w:before="0" w:beforeAutospacing="0" w:after="120" w:afterAutospacing="0" w:line="264" w:lineRule="auto"/>
        <w:rPr>
          <w:rFonts w:ascii="Arial" w:hAnsi="Arial" w:cs="Arial"/>
          <w:sz w:val="28"/>
          <w:szCs w:val="28"/>
        </w:rPr>
      </w:pPr>
      <w:r w:rsidRPr="00603E3C">
        <w:rPr>
          <w:rFonts w:ascii="Arial" w:eastAsia="Calibri" w:hAnsi="Arial" w:cs="Arial"/>
          <w:color w:val="000000" w:themeColor="text1"/>
          <w:kern w:val="24"/>
          <w:sz w:val="28"/>
          <w:szCs w:val="28"/>
        </w:rPr>
        <w:t xml:space="preserve">It helps churches and small groups to think about how they can provide stepping stones to faith for the people they are in contact with. </w:t>
      </w:r>
    </w:p>
    <w:p w14:paraId="3C0CE667" w14:textId="77777777" w:rsidR="0014242C" w:rsidRDefault="0014242C" w:rsidP="007B7375">
      <w:pPr>
        <w:pStyle w:val="NormalWeb"/>
        <w:spacing w:before="0" w:beforeAutospacing="0" w:after="120" w:afterAutospacing="0" w:line="264" w:lineRule="auto"/>
        <w:rPr>
          <w:rFonts w:ascii="Arial" w:eastAsia="Tahoma" w:hAnsi="Arial" w:cs="Arial"/>
          <w:color w:val="000000" w:themeColor="text1"/>
          <w:kern w:val="24"/>
          <w:sz w:val="28"/>
          <w:szCs w:val="28"/>
        </w:rPr>
      </w:pPr>
    </w:p>
    <w:p w14:paraId="207D7BC8" w14:textId="090265ED" w:rsidR="0014242C" w:rsidRPr="009D3687" w:rsidRDefault="0014242C" w:rsidP="007B7375">
      <w:pPr>
        <w:pStyle w:val="NormalWeb"/>
        <w:spacing w:before="0" w:beforeAutospacing="0" w:after="120" w:afterAutospacing="0" w:line="264" w:lineRule="auto"/>
        <w:rPr>
          <w:rFonts w:ascii="Arial" w:eastAsia="Tahoma" w:hAnsi="Arial" w:cs="Arial"/>
          <w:b/>
          <w:bCs/>
          <w:color w:val="000000" w:themeColor="text1"/>
          <w:kern w:val="24"/>
          <w:sz w:val="28"/>
          <w:szCs w:val="28"/>
        </w:rPr>
      </w:pPr>
      <w:r w:rsidRPr="009D3687">
        <w:rPr>
          <w:rFonts w:ascii="Arial" w:eastAsia="Tahoma" w:hAnsi="Arial" w:cs="Arial"/>
          <w:b/>
          <w:bCs/>
          <w:color w:val="000000" w:themeColor="text1"/>
          <w:kern w:val="24"/>
          <w:sz w:val="28"/>
          <w:szCs w:val="28"/>
        </w:rPr>
        <w:t>Slide 5:</w:t>
      </w:r>
    </w:p>
    <w:p w14:paraId="4ED70C24" w14:textId="5528FCF7" w:rsidR="007B7375" w:rsidRPr="00603E3C" w:rsidRDefault="007B7375" w:rsidP="007B7375">
      <w:pPr>
        <w:pStyle w:val="NormalWeb"/>
        <w:spacing w:before="0" w:beforeAutospacing="0" w:after="120" w:afterAutospacing="0" w:line="264" w:lineRule="auto"/>
        <w:rPr>
          <w:rFonts w:ascii="Arial" w:hAnsi="Arial" w:cs="Arial"/>
          <w:sz w:val="28"/>
          <w:szCs w:val="28"/>
        </w:rPr>
      </w:pPr>
      <w:r w:rsidRPr="00603E3C">
        <w:rPr>
          <w:rFonts w:ascii="Arial" w:eastAsia="Tahoma" w:hAnsi="Arial" w:cs="Arial"/>
          <w:color w:val="000000" w:themeColor="text1"/>
          <w:kern w:val="24"/>
          <w:sz w:val="28"/>
          <w:szCs w:val="28"/>
        </w:rPr>
        <w:t xml:space="preserve">The model is based on “Sowing, Reaping, Keeping” – an acclaimed book by Lawrence </w:t>
      </w:r>
      <w:proofErr w:type="spellStart"/>
      <w:r w:rsidRPr="00603E3C">
        <w:rPr>
          <w:rFonts w:ascii="Arial" w:eastAsia="Tahoma" w:hAnsi="Arial" w:cs="Arial"/>
          <w:color w:val="000000" w:themeColor="text1"/>
          <w:kern w:val="24"/>
          <w:sz w:val="28"/>
          <w:szCs w:val="28"/>
        </w:rPr>
        <w:t>Singlehurst</w:t>
      </w:r>
      <w:proofErr w:type="spellEnd"/>
      <w:r w:rsidRPr="00603E3C">
        <w:rPr>
          <w:rFonts w:ascii="Arial" w:eastAsia="Tahoma" w:hAnsi="Arial" w:cs="Arial"/>
          <w:color w:val="000000" w:themeColor="text1"/>
          <w:kern w:val="24"/>
          <w:sz w:val="28"/>
          <w:szCs w:val="28"/>
        </w:rPr>
        <w:t xml:space="preserve"> and used by the Fresh Expressions movement in their Mission Shaped Ministry Course.</w:t>
      </w:r>
    </w:p>
    <w:p w14:paraId="66865A2C" w14:textId="77777777" w:rsidR="00F45822" w:rsidRPr="00F45822" w:rsidRDefault="00F45822" w:rsidP="00F45822">
      <w:pPr>
        <w:spacing w:after="0" w:line="240" w:lineRule="auto"/>
        <w:rPr>
          <w:rFonts w:ascii="Arial" w:eastAsia="Times New Roman" w:hAnsi="Arial" w:cs="Arial"/>
          <w:kern w:val="0"/>
          <w:sz w:val="28"/>
          <w:szCs w:val="28"/>
          <w:lang w:eastAsia="en-GB"/>
          <w14:ligatures w14:val="none"/>
        </w:rPr>
      </w:pPr>
      <w:r w:rsidRPr="00F45822">
        <w:rPr>
          <w:rFonts w:ascii="Arial" w:eastAsia="Tahoma" w:hAnsi="Arial" w:cs="Arial"/>
          <w:color w:val="000000" w:themeColor="text1"/>
          <w:kern w:val="24"/>
          <w:sz w:val="28"/>
          <w:szCs w:val="28"/>
          <w:lang w:eastAsia="en-GB"/>
          <w14:ligatures w14:val="none"/>
        </w:rPr>
        <w:t xml:space="preserve">“Sowing Reaping Keeping” had just 3 stages. </w:t>
      </w:r>
    </w:p>
    <w:p w14:paraId="4B3E30DC" w14:textId="77777777" w:rsidR="00F45822" w:rsidRPr="00F45822" w:rsidRDefault="00F45822" w:rsidP="00F45822">
      <w:pPr>
        <w:numPr>
          <w:ilvl w:val="0"/>
          <w:numId w:val="1"/>
        </w:numPr>
        <w:spacing w:after="0" w:line="240" w:lineRule="auto"/>
        <w:contextualSpacing/>
        <w:rPr>
          <w:rFonts w:ascii="Arial" w:eastAsia="Times New Roman" w:hAnsi="Arial" w:cs="Arial"/>
          <w:kern w:val="0"/>
          <w:sz w:val="28"/>
          <w:szCs w:val="28"/>
          <w:lang w:eastAsia="en-GB"/>
          <w14:ligatures w14:val="none"/>
        </w:rPr>
      </w:pPr>
      <w:r w:rsidRPr="00F45822">
        <w:rPr>
          <w:rFonts w:ascii="Arial" w:eastAsia="Tahoma" w:hAnsi="Arial" w:cs="Arial"/>
          <w:color w:val="000000" w:themeColor="text1"/>
          <w:kern w:val="24"/>
          <w:sz w:val="28"/>
          <w:szCs w:val="28"/>
          <w:lang w:eastAsia="en-GB"/>
          <w14:ligatures w14:val="none"/>
        </w:rPr>
        <w:t>Sowing – which was simple service activities</w:t>
      </w:r>
    </w:p>
    <w:p w14:paraId="2BE550D3" w14:textId="77777777" w:rsidR="00F45822" w:rsidRPr="00F45822" w:rsidRDefault="00F45822" w:rsidP="00F45822">
      <w:pPr>
        <w:numPr>
          <w:ilvl w:val="0"/>
          <w:numId w:val="1"/>
        </w:numPr>
        <w:spacing w:after="0" w:line="240" w:lineRule="auto"/>
        <w:contextualSpacing/>
        <w:rPr>
          <w:rFonts w:ascii="Arial" w:eastAsia="Times New Roman" w:hAnsi="Arial" w:cs="Arial"/>
          <w:kern w:val="0"/>
          <w:sz w:val="28"/>
          <w:szCs w:val="28"/>
          <w:lang w:eastAsia="en-GB"/>
          <w14:ligatures w14:val="none"/>
        </w:rPr>
      </w:pPr>
      <w:r w:rsidRPr="00F45822">
        <w:rPr>
          <w:rFonts w:ascii="Arial" w:eastAsia="Tahoma" w:hAnsi="Arial" w:cs="Arial"/>
          <w:color w:val="000000" w:themeColor="text1"/>
          <w:kern w:val="24"/>
          <w:sz w:val="28"/>
          <w:szCs w:val="28"/>
          <w:lang w:eastAsia="en-GB"/>
          <w14:ligatures w14:val="none"/>
        </w:rPr>
        <w:t>Reaping which was coming to faith</w:t>
      </w:r>
    </w:p>
    <w:p w14:paraId="175A6D85" w14:textId="77777777" w:rsidR="00F45822" w:rsidRPr="003D78C0" w:rsidRDefault="00F45822" w:rsidP="00F45822">
      <w:pPr>
        <w:numPr>
          <w:ilvl w:val="0"/>
          <w:numId w:val="1"/>
        </w:numPr>
        <w:spacing w:after="0" w:line="240" w:lineRule="auto"/>
        <w:contextualSpacing/>
        <w:rPr>
          <w:rFonts w:ascii="Arial" w:eastAsia="Times New Roman" w:hAnsi="Arial" w:cs="Arial"/>
          <w:kern w:val="0"/>
          <w:sz w:val="28"/>
          <w:szCs w:val="28"/>
          <w:lang w:eastAsia="en-GB"/>
          <w14:ligatures w14:val="none"/>
        </w:rPr>
      </w:pPr>
      <w:r w:rsidRPr="00F45822">
        <w:rPr>
          <w:rFonts w:ascii="Arial" w:eastAsia="Tahoma" w:hAnsi="Arial" w:cs="Arial"/>
          <w:color w:val="000000" w:themeColor="text1"/>
          <w:kern w:val="24"/>
          <w:sz w:val="28"/>
          <w:szCs w:val="28"/>
          <w:lang w:eastAsia="en-GB"/>
          <w14:ligatures w14:val="none"/>
        </w:rPr>
        <w:t>Keeping which was staying in the church.</w:t>
      </w:r>
    </w:p>
    <w:p w14:paraId="0475C0CC" w14:textId="77777777" w:rsidR="00F45822" w:rsidRPr="00F45822" w:rsidRDefault="00F45822" w:rsidP="003D78C0">
      <w:pPr>
        <w:spacing w:after="0" w:line="240" w:lineRule="auto"/>
        <w:contextualSpacing/>
        <w:rPr>
          <w:rFonts w:ascii="Arial" w:eastAsia="Times New Roman" w:hAnsi="Arial" w:cs="Arial"/>
          <w:kern w:val="0"/>
          <w:sz w:val="28"/>
          <w:szCs w:val="28"/>
          <w:lang w:eastAsia="en-GB"/>
          <w14:ligatures w14:val="none"/>
        </w:rPr>
      </w:pPr>
    </w:p>
    <w:p w14:paraId="6C76A6E0" w14:textId="4E51F67B" w:rsidR="00076D94" w:rsidRDefault="00F45822" w:rsidP="00F45822">
      <w:pPr>
        <w:spacing w:after="0" w:line="240" w:lineRule="auto"/>
        <w:rPr>
          <w:rFonts w:ascii="Arial" w:eastAsia="Calibri" w:hAnsi="Arial" w:cs="Arial"/>
          <w:color w:val="000000" w:themeColor="text1"/>
          <w:kern w:val="24"/>
          <w:sz w:val="28"/>
          <w:szCs w:val="28"/>
          <w:lang w:eastAsia="en-GB"/>
          <w14:ligatures w14:val="none"/>
        </w:rPr>
      </w:pPr>
      <w:r w:rsidRPr="00F45822">
        <w:rPr>
          <w:rFonts w:ascii="Arial" w:eastAsia="Calibri" w:hAnsi="Arial" w:cs="Arial"/>
          <w:color w:val="000000" w:themeColor="text1"/>
          <w:kern w:val="24"/>
          <w:sz w:val="28"/>
          <w:szCs w:val="28"/>
          <w:lang w:eastAsia="en-GB"/>
          <w14:ligatures w14:val="none"/>
        </w:rPr>
        <w:t>Lawrence characterises the aim of the sowing as relational engagement with as many not-yet-Christians as possible, as helping them to re-think their misconceptions and so recognise that ‘God is good and we are OK!’ Then as folk move</w:t>
      </w:r>
      <w:r w:rsidR="00076D94">
        <w:rPr>
          <w:rFonts w:ascii="Arial" w:eastAsia="Calibri" w:hAnsi="Arial" w:cs="Arial"/>
          <w:color w:val="000000" w:themeColor="text1"/>
          <w:kern w:val="24"/>
          <w:sz w:val="28"/>
          <w:szCs w:val="28"/>
          <w:lang w:eastAsia="en-GB"/>
          <w14:ligatures w14:val="none"/>
        </w:rPr>
        <w:t xml:space="preserve"> through Reaping and Keeping</w:t>
      </w:r>
      <w:r w:rsidR="00F17F7C">
        <w:rPr>
          <w:rFonts w:ascii="Arial" w:eastAsia="Calibri" w:hAnsi="Arial" w:cs="Arial"/>
          <w:color w:val="000000" w:themeColor="text1"/>
          <w:kern w:val="24"/>
          <w:sz w:val="28"/>
          <w:szCs w:val="28"/>
          <w:lang w:eastAsia="en-GB"/>
          <w14:ligatures w14:val="none"/>
        </w:rPr>
        <w:t xml:space="preserve"> at their own pace, the group naturally becomes smaller, but the gospel content becomes higher.</w:t>
      </w:r>
    </w:p>
    <w:p w14:paraId="03284A02" w14:textId="23D023BE" w:rsidR="00F45822" w:rsidRPr="00F45822" w:rsidRDefault="00F45822" w:rsidP="00F45822">
      <w:pPr>
        <w:spacing w:after="0" w:line="240" w:lineRule="auto"/>
        <w:rPr>
          <w:rFonts w:ascii="Arial" w:eastAsia="Times New Roman" w:hAnsi="Arial" w:cs="Arial"/>
          <w:kern w:val="0"/>
          <w:sz w:val="28"/>
          <w:szCs w:val="28"/>
          <w:lang w:eastAsia="en-GB"/>
          <w14:ligatures w14:val="none"/>
        </w:rPr>
      </w:pPr>
    </w:p>
    <w:p w14:paraId="3BABD52A" w14:textId="75291CF0" w:rsidR="00F45822" w:rsidRDefault="00F45822" w:rsidP="00F45822">
      <w:pPr>
        <w:spacing w:after="0" w:line="240" w:lineRule="auto"/>
        <w:rPr>
          <w:rFonts w:ascii="Arial" w:eastAsia="Tahoma" w:hAnsi="Arial" w:cs="Arial"/>
          <w:color w:val="000000" w:themeColor="text1"/>
          <w:kern w:val="24"/>
          <w:sz w:val="28"/>
          <w:szCs w:val="28"/>
          <w:lang w:eastAsia="en-GB"/>
          <w14:ligatures w14:val="none"/>
        </w:rPr>
      </w:pPr>
      <w:r w:rsidRPr="00F45822">
        <w:rPr>
          <w:rFonts w:ascii="Arial" w:eastAsia="Tahoma" w:hAnsi="Arial" w:cs="Arial"/>
          <w:color w:val="000000" w:themeColor="text1"/>
          <w:kern w:val="24"/>
          <w:sz w:val="28"/>
          <w:szCs w:val="28"/>
          <w:lang w:eastAsia="en-GB"/>
          <w14:ligatures w14:val="none"/>
        </w:rPr>
        <w:t xml:space="preserve">In Suffolk we have added the stage of nurturing to more fully represent the </w:t>
      </w:r>
      <w:r w:rsidR="00B7109C">
        <w:rPr>
          <w:rFonts w:ascii="Arial" w:eastAsia="Tahoma" w:hAnsi="Arial" w:cs="Arial"/>
          <w:color w:val="000000" w:themeColor="text1"/>
          <w:kern w:val="24"/>
          <w:sz w:val="28"/>
          <w:szCs w:val="28"/>
          <w:lang w:eastAsia="en-GB"/>
          <w14:ligatures w14:val="none"/>
        </w:rPr>
        <w:t>g</w:t>
      </w:r>
      <w:r w:rsidRPr="00F45822">
        <w:rPr>
          <w:rFonts w:ascii="Arial" w:eastAsia="Tahoma" w:hAnsi="Arial" w:cs="Arial"/>
          <w:color w:val="000000" w:themeColor="text1"/>
          <w:kern w:val="24"/>
          <w:sz w:val="28"/>
          <w:szCs w:val="28"/>
          <w:lang w:eastAsia="en-GB"/>
          <w14:ligatures w14:val="none"/>
        </w:rPr>
        <w:t>rowing in spiritual interest before someone is ready to make a faith commitment.  We have renamed the stage of commitment flowering, representing the flowering of faith and instead of “Keeping” we talk about “fruit” because of the way Christians continue to grow and be fruitful throughout their lives.</w:t>
      </w:r>
    </w:p>
    <w:p w14:paraId="787D47EF" w14:textId="77777777" w:rsidR="00B7109C" w:rsidRPr="00F45822" w:rsidRDefault="00B7109C" w:rsidP="00F45822">
      <w:pPr>
        <w:spacing w:after="0" w:line="240" w:lineRule="auto"/>
        <w:rPr>
          <w:rFonts w:ascii="Arial" w:eastAsia="Times New Roman" w:hAnsi="Arial" w:cs="Arial"/>
          <w:kern w:val="0"/>
          <w:sz w:val="28"/>
          <w:szCs w:val="28"/>
          <w:lang w:eastAsia="en-GB"/>
          <w14:ligatures w14:val="none"/>
        </w:rPr>
      </w:pPr>
    </w:p>
    <w:p w14:paraId="4A1D8D11" w14:textId="77777777" w:rsidR="00F45822" w:rsidRPr="00F45822" w:rsidRDefault="00F45822" w:rsidP="00F45822">
      <w:pPr>
        <w:spacing w:after="0" w:line="240" w:lineRule="auto"/>
        <w:rPr>
          <w:rFonts w:ascii="Arial" w:eastAsia="Times New Roman" w:hAnsi="Arial" w:cs="Arial"/>
          <w:kern w:val="0"/>
          <w:sz w:val="28"/>
          <w:szCs w:val="28"/>
          <w:lang w:eastAsia="en-GB"/>
          <w14:ligatures w14:val="none"/>
        </w:rPr>
      </w:pPr>
      <w:r w:rsidRPr="00F45822">
        <w:rPr>
          <w:rFonts w:ascii="Arial" w:eastAsia="Calibri" w:hAnsi="Arial" w:cs="Arial"/>
          <w:color w:val="000000" w:themeColor="text1"/>
          <w:kern w:val="24"/>
          <w:sz w:val="28"/>
          <w:szCs w:val="28"/>
          <w:lang w:eastAsia="en-GB"/>
          <w14:ligatures w14:val="none"/>
        </w:rPr>
        <w:lastRenderedPageBreak/>
        <w:t>Any of these stages can occur either in a planned, prepared program/event or they can flow spontaneously in a developing relationship, with one-to-one opportunities and conversations.</w:t>
      </w:r>
    </w:p>
    <w:p w14:paraId="6AB9A9BA" w14:textId="77777777" w:rsidR="00F45822" w:rsidRPr="00F45822" w:rsidRDefault="00F45822" w:rsidP="00F45822">
      <w:pPr>
        <w:spacing w:after="0" w:line="240" w:lineRule="auto"/>
        <w:rPr>
          <w:rFonts w:ascii="Arial" w:eastAsia="Times New Roman" w:hAnsi="Arial" w:cs="Arial"/>
          <w:kern w:val="0"/>
          <w:sz w:val="28"/>
          <w:szCs w:val="28"/>
          <w:lang w:eastAsia="en-GB"/>
          <w14:ligatures w14:val="none"/>
        </w:rPr>
      </w:pPr>
      <w:r w:rsidRPr="00F45822">
        <w:rPr>
          <w:rFonts w:ascii="Arial" w:eastAsia="Tahoma" w:hAnsi="Arial" w:cs="Arial"/>
          <w:b/>
          <w:bCs/>
          <w:color w:val="000000" w:themeColor="text1"/>
          <w:kern w:val="24"/>
          <w:sz w:val="28"/>
          <w:szCs w:val="28"/>
          <w:lang w:eastAsia="en-GB"/>
          <w14:ligatures w14:val="none"/>
        </w:rPr>
        <w:t xml:space="preserve"> </w:t>
      </w:r>
    </w:p>
    <w:p w14:paraId="5ADCC30F" w14:textId="77777777" w:rsidR="00F51FA1" w:rsidRDefault="00F51FA1" w:rsidP="004C602C">
      <w:pPr>
        <w:pStyle w:val="NormalWeb"/>
        <w:spacing w:before="0" w:beforeAutospacing="0" w:after="0" w:afterAutospacing="0"/>
        <w:rPr>
          <w:rFonts w:ascii="Arial" w:eastAsia="Tahoma" w:hAnsi="Arial" w:cs="Arial"/>
          <w:b/>
          <w:bCs/>
          <w:color w:val="000000" w:themeColor="text1"/>
          <w:kern w:val="24"/>
          <w:sz w:val="28"/>
          <w:szCs w:val="28"/>
        </w:rPr>
      </w:pPr>
      <w:r>
        <w:rPr>
          <w:rFonts w:ascii="Arial" w:eastAsia="Tahoma" w:hAnsi="Arial" w:cs="Arial"/>
          <w:b/>
          <w:bCs/>
          <w:color w:val="000000" w:themeColor="text1"/>
          <w:kern w:val="24"/>
          <w:sz w:val="28"/>
          <w:szCs w:val="28"/>
        </w:rPr>
        <w:t>Slide 6:</w:t>
      </w:r>
    </w:p>
    <w:p w14:paraId="6D33DC92" w14:textId="6DFE9666" w:rsidR="004C602C" w:rsidRPr="00603E3C" w:rsidRDefault="004C602C" w:rsidP="004C602C">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t>So how does it work?</w:t>
      </w:r>
    </w:p>
    <w:p w14:paraId="79A1B842" w14:textId="6FF1F94E" w:rsidR="004C602C" w:rsidRPr="00603E3C" w:rsidRDefault="004C602C" w:rsidP="004C602C">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t>1.  Sowing</w:t>
      </w:r>
      <w:r w:rsidRPr="00603E3C">
        <w:rPr>
          <w:rFonts w:ascii="Arial" w:eastAsia="Tahoma" w:hAnsi="Arial" w:cs="Arial"/>
          <w:color w:val="000000" w:themeColor="text1"/>
          <w:kern w:val="24"/>
          <w:sz w:val="28"/>
          <w:szCs w:val="28"/>
        </w:rPr>
        <w:t xml:space="preserve"> – This is the widest part of the diagram as sowing activities usually have wide appeal… In a sowing activity, a Christian group connects with people and shows the love of God by enjoying mutual interest or meeting a need.  </w:t>
      </w:r>
      <w:r w:rsidR="00B7109C" w:rsidRPr="00603E3C">
        <w:rPr>
          <w:rFonts w:ascii="Arial" w:eastAsia="Tahoma" w:hAnsi="Arial" w:cs="Arial"/>
          <w:color w:val="000000" w:themeColor="text1"/>
          <w:kern w:val="24"/>
          <w:sz w:val="28"/>
          <w:szCs w:val="28"/>
        </w:rPr>
        <w:t>It’s</w:t>
      </w:r>
      <w:r w:rsidRPr="00603E3C">
        <w:rPr>
          <w:rFonts w:ascii="Arial" w:eastAsia="Tahoma" w:hAnsi="Arial" w:cs="Arial"/>
          <w:color w:val="000000" w:themeColor="text1"/>
          <w:kern w:val="24"/>
          <w:sz w:val="28"/>
          <w:szCs w:val="28"/>
        </w:rPr>
        <w:t xml:space="preserve"> just seeds in terms of faith – so the spiritual content of the activity may be quite small.  The group </w:t>
      </w:r>
      <w:r w:rsidR="003F5E57">
        <w:rPr>
          <w:rFonts w:ascii="Arial" w:eastAsia="Tahoma" w:hAnsi="Arial" w:cs="Arial"/>
          <w:color w:val="000000" w:themeColor="text1"/>
          <w:kern w:val="24"/>
          <w:sz w:val="28"/>
          <w:szCs w:val="28"/>
        </w:rPr>
        <w:t xml:space="preserve">providing the sowing activity </w:t>
      </w:r>
      <w:r w:rsidRPr="00603E3C">
        <w:rPr>
          <w:rFonts w:ascii="Arial" w:eastAsia="Tahoma" w:hAnsi="Arial" w:cs="Arial"/>
          <w:color w:val="000000" w:themeColor="text1"/>
          <w:kern w:val="24"/>
          <w:sz w:val="28"/>
          <w:szCs w:val="28"/>
        </w:rPr>
        <w:t>needs to be unconditionally committed to love and serve the people, while  they hope they may one day respond to the gospel.  As they serve they pray and look out for what God may be doing</w:t>
      </w:r>
    </w:p>
    <w:p w14:paraId="4C26B97B" w14:textId="77777777" w:rsidR="004C602C" w:rsidRPr="00603E3C" w:rsidRDefault="004C602C" w:rsidP="004C602C">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t xml:space="preserve">EXAMPLES: </w:t>
      </w:r>
    </w:p>
    <w:p w14:paraId="04A6871E" w14:textId="20AEC21C" w:rsidR="004C602C" w:rsidRDefault="004C602C" w:rsidP="004C602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 xml:space="preserve">A group </w:t>
      </w:r>
      <w:r w:rsidR="003F4590">
        <w:rPr>
          <w:rFonts w:ascii="Arial" w:eastAsia="Tahoma" w:hAnsi="Arial" w:cs="Arial"/>
          <w:color w:val="000000" w:themeColor="text1"/>
          <w:kern w:val="24"/>
          <w:sz w:val="28"/>
          <w:szCs w:val="28"/>
        </w:rPr>
        <w:t xml:space="preserve">of Christians </w:t>
      </w:r>
      <w:r w:rsidRPr="00603E3C">
        <w:rPr>
          <w:rFonts w:ascii="Arial" w:eastAsia="Tahoma" w:hAnsi="Arial" w:cs="Arial"/>
          <w:color w:val="000000" w:themeColor="text1"/>
          <w:kern w:val="24"/>
          <w:sz w:val="28"/>
          <w:szCs w:val="28"/>
        </w:rPr>
        <w:t>start a Parent and Toddler Group which gives them an opportunity to share Christian love.  They pray for everyone who attends and seek to make it a place of fun safety and warmth.</w:t>
      </w:r>
    </w:p>
    <w:p w14:paraId="31E4CFC2" w14:textId="77777777" w:rsidR="00F85A04" w:rsidRPr="00603E3C" w:rsidRDefault="00F85A04" w:rsidP="004C602C">
      <w:pPr>
        <w:pStyle w:val="NormalWeb"/>
        <w:spacing w:before="0" w:beforeAutospacing="0" w:after="0" w:afterAutospacing="0"/>
        <w:rPr>
          <w:rFonts w:ascii="Arial" w:hAnsi="Arial" w:cs="Arial"/>
          <w:sz w:val="28"/>
          <w:szCs w:val="28"/>
        </w:rPr>
      </w:pPr>
    </w:p>
    <w:p w14:paraId="039A3ECD" w14:textId="7940FF2F" w:rsidR="004C602C" w:rsidRDefault="004C602C" w:rsidP="004C602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A group of Christian</w:t>
      </w:r>
      <w:r w:rsidR="00F85A04">
        <w:rPr>
          <w:rFonts w:ascii="Arial" w:eastAsia="Tahoma" w:hAnsi="Arial" w:cs="Arial"/>
          <w:color w:val="000000" w:themeColor="text1"/>
          <w:kern w:val="24"/>
          <w:sz w:val="28"/>
          <w:szCs w:val="28"/>
        </w:rPr>
        <w:t>s</w:t>
      </w:r>
      <w:r w:rsidRPr="00603E3C">
        <w:rPr>
          <w:rFonts w:ascii="Arial" w:eastAsia="Tahoma" w:hAnsi="Arial" w:cs="Arial"/>
          <w:color w:val="000000" w:themeColor="text1"/>
          <w:kern w:val="24"/>
          <w:sz w:val="28"/>
          <w:szCs w:val="28"/>
        </w:rPr>
        <w:t xml:space="preserve"> love singing and decide to start a singing group which will raise money for local charities.  They invite non-church musical friends to join over a pint and start looking for gigs.</w:t>
      </w:r>
    </w:p>
    <w:p w14:paraId="6AC2502E" w14:textId="77777777" w:rsidR="00EA669D" w:rsidRPr="00603E3C" w:rsidRDefault="00EA669D" w:rsidP="004C602C">
      <w:pPr>
        <w:pStyle w:val="NormalWeb"/>
        <w:spacing w:before="0" w:beforeAutospacing="0" w:after="0" w:afterAutospacing="0"/>
        <w:rPr>
          <w:rFonts w:ascii="Arial" w:hAnsi="Arial" w:cs="Arial"/>
          <w:sz w:val="28"/>
          <w:szCs w:val="28"/>
        </w:rPr>
      </w:pPr>
    </w:p>
    <w:p w14:paraId="4F67FB17" w14:textId="77777777" w:rsidR="004C602C" w:rsidRDefault="004C602C" w:rsidP="004C602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Calibri" w:hAnsi="Arial" w:cs="Arial"/>
          <w:color w:val="000000" w:themeColor="text1"/>
          <w:kern w:val="24"/>
          <w:sz w:val="28"/>
          <w:szCs w:val="28"/>
        </w:rPr>
        <w:t>In social events, it can be powerful to have a group of Christians together. We have got so used to being together that we don’t realise just how different our relationships are, but not-yet-Christians do notice. The key is to include people in the things you do, i.e. Sunday lunch, socials etc.</w:t>
      </w:r>
      <w:r w:rsidRPr="00603E3C">
        <w:rPr>
          <w:rFonts w:ascii="Arial" w:eastAsia="Tahoma" w:hAnsi="Arial" w:cs="Arial"/>
          <w:color w:val="000000" w:themeColor="text1"/>
          <w:kern w:val="24"/>
          <w:sz w:val="28"/>
          <w:szCs w:val="28"/>
        </w:rPr>
        <w:t xml:space="preserve"> </w:t>
      </w:r>
    </w:p>
    <w:p w14:paraId="5ED58118" w14:textId="77777777" w:rsidR="00BE1F1B" w:rsidRPr="00603E3C" w:rsidRDefault="00BE1F1B" w:rsidP="004C602C">
      <w:pPr>
        <w:pStyle w:val="NormalWeb"/>
        <w:spacing w:before="0" w:beforeAutospacing="0" w:after="0" w:afterAutospacing="0"/>
        <w:rPr>
          <w:rFonts w:ascii="Arial" w:hAnsi="Arial" w:cs="Arial"/>
          <w:sz w:val="28"/>
          <w:szCs w:val="28"/>
        </w:rPr>
      </w:pPr>
    </w:p>
    <w:p w14:paraId="378E63EF" w14:textId="77777777" w:rsidR="00F2701C" w:rsidRDefault="00F2701C" w:rsidP="00F2701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Some of the seeds of faith sown through this loving service germinate and the Christians involved feel that some of the people involved would appreciate an opportunity to explore or engage with faith or the Christian community at a slightly deeper level.  The arrow represents an invitation to do something more.</w:t>
      </w:r>
    </w:p>
    <w:p w14:paraId="3762618D" w14:textId="77777777" w:rsidR="00BE1F1B" w:rsidRDefault="00BE1F1B" w:rsidP="00F2701C">
      <w:pPr>
        <w:pStyle w:val="NormalWeb"/>
        <w:spacing w:before="0" w:beforeAutospacing="0" w:after="0" w:afterAutospacing="0"/>
        <w:rPr>
          <w:rFonts w:ascii="Arial" w:eastAsia="Tahoma" w:hAnsi="Arial" w:cs="Arial"/>
          <w:color w:val="000000" w:themeColor="text1"/>
          <w:kern w:val="24"/>
          <w:sz w:val="28"/>
          <w:szCs w:val="28"/>
        </w:rPr>
      </w:pPr>
    </w:p>
    <w:p w14:paraId="32258619" w14:textId="6B4950DA" w:rsidR="00B64947" w:rsidRPr="009D3687" w:rsidRDefault="00B64947" w:rsidP="00B64947">
      <w:pPr>
        <w:spacing w:after="0" w:line="240" w:lineRule="auto"/>
        <w:rPr>
          <w:rFonts w:ascii="Arial" w:eastAsiaTheme="minorEastAsia" w:hAnsi="Arial" w:cs="Arial"/>
          <w:b/>
          <w:bCs/>
          <w:color w:val="000000" w:themeColor="text1"/>
          <w:kern w:val="24"/>
          <w:sz w:val="28"/>
          <w:szCs w:val="28"/>
          <w:lang w:eastAsia="en-GB"/>
          <w14:ligatures w14:val="none"/>
        </w:rPr>
      </w:pPr>
      <w:r w:rsidRPr="009D3687">
        <w:rPr>
          <w:rFonts w:ascii="Arial" w:eastAsiaTheme="minorEastAsia" w:hAnsi="Arial" w:cs="Arial"/>
          <w:b/>
          <w:bCs/>
          <w:color w:val="000000" w:themeColor="text1"/>
          <w:kern w:val="24"/>
          <w:sz w:val="28"/>
          <w:szCs w:val="28"/>
          <w:lang w:eastAsia="en-GB"/>
          <w14:ligatures w14:val="none"/>
        </w:rPr>
        <w:t xml:space="preserve">Slide </w:t>
      </w:r>
      <w:r w:rsidR="006A1DEE" w:rsidRPr="009D3687">
        <w:rPr>
          <w:rFonts w:ascii="Arial" w:eastAsiaTheme="minorEastAsia" w:hAnsi="Arial" w:cs="Arial"/>
          <w:b/>
          <w:bCs/>
          <w:color w:val="000000" w:themeColor="text1"/>
          <w:kern w:val="24"/>
          <w:sz w:val="28"/>
          <w:szCs w:val="28"/>
          <w:lang w:eastAsia="en-GB"/>
          <w14:ligatures w14:val="none"/>
        </w:rPr>
        <w:t>7</w:t>
      </w:r>
      <w:r w:rsidRPr="009D3687">
        <w:rPr>
          <w:rFonts w:ascii="Arial" w:eastAsiaTheme="minorEastAsia" w:hAnsi="Arial" w:cs="Arial"/>
          <w:b/>
          <w:bCs/>
          <w:color w:val="000000" w:themeColor="text1"/>
          <w:kern w:val="24"/>
          <w:sz w:val="28"/>
          <w:szCs w:val="28"/>
          <w:lang w:eastAsia="en-GB"/>
          <w14:ligatures w14:val="none"/>
        </w:rPr>
        <w:t>:</w:t>
      </w:r>
    </w:p>
    <w:p w14:paraId="64962C52" w14:textId="77777777" w:rsidR="00B64947" w:rsidRPr="002F0442" w:rsidRDefault="00B64947" w:rsidP="00B64947">
      <w:pPr>
        <w:spacing w:after="0" w:line="240" w:lineRule="auto"/>
        <w:rPr>
          <w:rFonts w:ascii="Arial" w:eastAsia="Times New Roman" w:hAnsi="Arial" w:cs="Arial"/>
          <w:kern w:val="0"/>
          <w:sz w:val="28"/>
          <w:szCs w:val="28"/>
          <w:lang w:eastAsia="en-GB"/>
          <w14:ligatures w14:val="none"/>
        </w:rPr>
      </w:pPr>
      <w:r w:rsidRPr="002F0442">
        <w:rPr>
          <w:rFonts w:ascii="Arial" w:eastAsiaTheme="minorEastAsia" w:hAnsi="Arial" w:cs="Arial"/>
          <w:color w:val="000000" w:themeColor="text1"/>
          <w:kern w:val="24"/>
          <w:sz w:val="28"/>
          <w:szCs w:val="28"/>
          <w:lang w:eastAsia="en-GB"/>
          <w14:ligatures w14:val="none"/>
        </w:rPr>
        <w:t>Many of our sowing activities will be activities which address social need such as pop up shops or food banks</w:t>
      </w:r>
    </w:p>
    <w:p w14:paraId="702F2B50" w14:textId="77777777" w:rsidR="00B64947" w:rsidRPr="002F0442" w:rsidRDefault="00B64947" w:rsidP="00B64947">
      <w:pPr>
        <w:spacing w:after="0" w:line="240" w:lineRule="auto"/>
        <w:rPr>
          <w:rFonts w:ascii="Arial" w:eastAsia="Times New Roman" w:hAnsi="Arial" w:cs="Arial"/>
          <w:kern w:val="0"/>
          <w:sz w:val="28"/>
          <w:szCs w:val="28"/>
          <w:lang w:eastAsia="en-GB"/>
          <w14:ligatures w14:val="none"/>
        </w:rPr>
      </w:pPr>
      <w:r w:rsidRPr="002F0442">
        <w:rPr>
          <w:rFonts w:ascii="Arial" w:eastAsiaTheme="minorEastAsia" w:hAnsi="Arial" w:cs="Arial"/>
          <w:color w:val="000000" w:themeColor="text1"/>
          <w:kern w:val="24"/>
          <w:sz w:val="28"/>
          <w:szCs w:val="28"/>
          <w:lang w:eastAsia="en-GB"/>
          <w14:ligatures w14:val="none"/>
        </w:rPr>
        <w:t>2 important points about this:-</w:t>
      </w:r>
    </w:p>
    <w:p w14:paraId="5C9DA0FC" w14:textId="77777777" w:rsidR="002F0442" w:rsidRPr="002F0442" w:rsidRDefault="002F0442" w:rsidP="00B64947">
      <w:pPr>
        <w:numPr>
          <w:ilvl w:val="0"/>
          <w:numId w:val="3"/>
        </w:numPr>
        <w:spacing w:after="0" w:line="240" w:lineRule="auto"/>
        <w:contextualSpacing/>
        <w:rPr>
          <w:rFonts w:ascii="Arial" w:eastAsia="Times New Roman" w:hAnsi="Arial" w:cs="Arial"/>
          <w:kern w:val="0"/>
          <w:sz w:val="28"/>
          <w:szCs w:val="28"/>
          <w:lang w:eastAsia="en-GB"/>
          <w14:ligatures w14:val="none"/>
        </w:rPr>
      </w:pPr>
      <w:r w:rsidRPr="002F0442">
        <w:rPr>
          <w:rFonts w:ascii="Arial" w:eastAsiaTheme="minorEastAsia" w:hAnsi="Arial" w:cs="Arial"/>
          <w:color w:val="000000" w:themeColor="text1"/>
          <w:kern w:val="24"/>
          <w:sz w:val="28"/>
          <w:szCs w:val="28"/>
          <w:lang w:eastAsia="en-GB"/>
          <w14:ligatures w14:val="none"/>
        </w:rPr>
        <w:t>Don’t separate the social action from your faith – faith needs to visible but not imposed.  Those who participate need to be offered a path to explore faith if they want to.  This could be through a prayer table or an invitation to a follow on event.</w:t>
      </w:r>
    </w:p>
    <w:p w14:paraId="2635C661" w14:textId="77777777" w:rsidR="00B64947" w:rsidRPr="00174CD5" w:rsidRDefault="002F0442" w:rsidP="00B64947">
      <w:pPr>
        <w:numPr>
          <w:ilvl w:val="0"/>
          <w:numId w:val="3"/>
        </w:numPr>
        <w:spacing w:after="0" w:line="240" w:lineRule="auto"/>
        <w:contextualSpacing/>
        <w:rPr>
          <w:rFonts w:ascii="Arial" w:eastAsia="Times New Roman" w:hAnsi="Arial" w:cs="Arial"/>
          <w:kern w:val="0"/>
          <w:sz w:val="28"/>
          <w:szCs w:val="28"/>
          <w:lang w:eastAsia="en-GB"/>
          <w14:ligatures w14:val="none"/>
        </w:rPr>
      </w:pPr>
      <w:r w:rsidRPr="002F0442">
        <w:rPr>
          <w:rFonts w:ascii="Arial" w:eastAsiaTheme="minorEastAsia" w:hAnsi="Arial" w:cs="Arial"/>
          <w:color w:val="000000" w:themeColor="text1"/>
          <w:kern w:val="24"/>
          <w:sz w:val="28"/>
          <w:szCs w:val="28"/>
          <w:lang w:eastAsia="en-GB"/>
          <w14:ligatures w14:val="none"/>
        </w:rPr>
        <w:t>Exploring faith may come in the form of seeking to volunteer with you.  Always pray with your volunteer team, welcome non-Christian volunteers and include them in the prayer time in a  non-</w:t>
      </w:r>
      <w:r w:rsidR="00B64947" w:rsidRPr="002F0442">
        <w:rPr>
          <w:rFonts w:ascii="Arial" w:eastAsiaTheme="minorEastAsia" w:hAnsi="Arial" w:cs="Arial"/>
          <w:color w:val="000000" w:themeColor="text1"/>
          <w:kern w:val="24"/>
          <w:sz w:val="28"/>
          <w:szCs w:val="28"/>
          <w:lang w:eastAsia="en-GB"/>
          <w14:ligatures w14:val="none"/>
        </w:rPr>
        <w:t>scary</w:t>
      </w:r>
      <w:r w:rsidRPr="002F0442">
        <w:rPr>
          <w:rFonts w:ascii="Arial" w:eastAsiaTheme="minorEastAsia" w:hAnsi="Arial" w:cs="Arial"/>
          <w:color w:val="000000" w:themeColor="text1"/>
          <w:kern w:val="24"/>
          <w:sz w:val="28"/>
          <w:szCs w:val="28"/>
          <w:lang w:eastAsia="en-GB"/>
          <w14:ligatures w14:val="none"/>
        </w:rPr>
        <w:t xml:space="preserve"> way.  Find them things which are safe for them to do and don’t let the widening of the group of volunteers dilute your Christian values.</w:t>
      </w:r>
    </w:p>
    <w:p w14:paraId="7D6ADC28" w14:textId="77777777" w:rsidR="00BE1F1B" w:rsidRPr="00603E3C" w:rsidRDefault="00BE1F1B" w:rsidP="00F2701C">
      <w:pPr>
        <w:pStyle w:val="NormalWeb"/>
        <w:spacing w:before="0" w:beforeAutospacing="0" w:after="0" w:afterAutospacing="0"/>
        <w:rPr>
          <w:rFonts w:ascii="Arial" w:hAnsi="Arial" w:cs="Arial"/>
          <w:sz w:val="28"/>
          <w:szCs w:val="28"/>
        </w:rPr>
      </w:pPr>
    </w:p>
    <w:p w14:paraId="50208380" w14:textId="4EBDA97D" w:rsidR="00161233" w:rsidRDefault="00161233" w:rsidP="00F2701C">
      <w:pPr>
        <w:pStyle w:val="NormalWeb"/>
        <w:spacing w:before="0" w:beforeAutospacing="0" w:after="0" w:afterAutospacing="0"/>
        <w:rPr>
          <w:rFonts w:ascii="Arial" w:eastAsia="Tahoma" w:hAnsi="Arial" w:cs="Arial"/>
          <w:b/>
          <w:bCs/>
          <w:color w:val="000000" w:themeColor="text1"/>
          <w:kern w:val="24"/>
          <w:sz w:val="28"/>
          <w:szCs w:val="28"/>
        </w:rPr>
      </w:pPr>
      <w:r>
        <w:rPr>
          <w:rFonts w:ascii="Arial" w:eastAsia="Tahoma" w:hAnsi="Arial" w:cs="Arial"/>
          <w:b/>
          <w:bCs/>
          <w:color w:val="000000" w:themeColor="text1"/>
          <w:kern w:val="24"/>
          <w:sz w:val="28"/>
          <w:szCs w:val="28"/>
        </w:rPr>
        <w:t xml:space="preserve">Slide </w:t>
      </w:r>
      <w:r w:rsidR="006A1DEE">
        <w:rPr>
          <w:rFonts w:ascii="Arial" w:eastAsia="Tahoma" w:hAnsi="Arial" w:cs="Arial"/>
          <w:b/>
          <w:bCs/>
          <w:color w:val="000000" w:themeColor="text1"/>
          <w:kern w:val="24"/>
          <w:sz w:val="28"/>
          <w:szCs w:val="28"/>
        </w:rPr>
        <w:t>8</w:t>
      </w:r>
      <w:r>
        <w:rPr>
          <w:rFonts w:ascii="Arial" w:eastAsia="Tahoma" w:hAnsi="Arial" w:cs="Arial"/>
          <w:b/>
          <w:bCs/>
          <w:color w:val="000000" w:themeColor="text1"/>
          <w:kern w:val="24"/>
          <w:sz w:val="28"/>
          <w:szCs w:val="28"/>
        </w:rPr>
        <w:t>:</w:t>
      </w:r>
    </w:p>
    <w:p w14:paraId="6C9CA6C2" w14:textId="769513AB" w:rsidR="00F2701C" w:rsidRPr="00603E3C" w:rsidRDefault="00F2701C" w:rsidP="00F2701C">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lastRenderedPageBreak/>
        <w:t>2. Nurturing</w:t>
      </w:r>
      <w:r w:rsidRPr="00603E3C">
        <w:rPr>
          <w:rFonts w:ascii="Arial" w:eastAsia="Tahoma" w:hAnsi="Arial" w:cs="Arial"/>
          <w:color w:val="000000" w:themeColor="text1"/>
          <w:kern w:val="24"/>
          <w:sz w:val="28"/>
          <w:szCs w:val="28"/>
        </w:rPr>
        <w:t xml:space="preserve"> – Not everyone who was involved with the sowing activity will be interested to engage with the Christian community or questions of faith, so  this is represented by a smaller block than sowing. </w:t>
      </w:r>
    </w:p>
    <w:p w14:paraId="50B63FA3" w14:textId="77777777" w:rsidR="00F2701C" w:rsidRPr="00603E3C" w:rsidRDefault="00F2701C" w:rsidP="00F2701C">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t>EXAMPLES</w:t>
      </w:r>
    </w:p>
    <w:p w14:paraId="7AB41E10" w14:textId="77777777" w:rsidR="00F2701C" w:rsidRDefault="00F2701C" w:rsidP="00F2701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For the Parent and Toddler Group, the team decide to invite parents who want to, to come to a “Praise and Play” Toddler Service or “Messy Church”.  These events are designed around the needs and interests of the people they have been serving.  They also give the parents opportunities to learn about christening and invite those who are interested to come to the prayer and planning for the toddler group.</w:t>
      </w:r>
    </w:p>
    <w:p w14:paraId="414D201E" w14:textId="77777777" w:rsidR="00BE1F1B" w:rsidRPr="00603E3C" w:rsidRDefault="00BE1F1B" w:rsidP="00F2701C">
      <w:pPr>
        <w:pStyle w:val="NormalWeb"/>
        <w:spacing w:before="0" w:beforeAutospacing="0" w:after="0" w:afterAutospacing="0"/>
        <w:rPr>
          <w:rFonts w:ascii="Arial" w:hAnsi="Arial" w:cs="Arial"/>
          <w:sz w:val="28"/>
          <w:szCs w:val="28"/>
        </w:rPr>
      </w:pPr>
    </w:p>
    <w:p w14:paraId="6AF24173" w14:textId="32D4AE0E" w:rsidR="00F2701C" w:rsidRDefault="00F2701C" w:rsidP="00F2701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The singing group sing both sacred and secular songs.  Rehearsals always start and end with prayer and the leader seeks to explain the meaning of what they are singing to make it more meaningful.  Some performances actually enable the audience to explore the spiritual themes behind the songs.</w:t>
      </w:r>
    </w:p>
    <w:p w14:paraId="51B7F83A" w14:textId="77777777" w:rsidR="00592D1A" w:rsidRDefault="00592D1A" w:rsidP="00F2701C">
      <w:pPr>
        <w:pStyle w:val="NormalWeb"/>
        <w:spacing w:before="0" w:beforeAutospacing="0" w:after="0" w:afterAutospacing="0"/>
        <w:rPr>
          <w:rFonts w:ascii="Arial" w:eastAsia="Calibri" w:hAnsi="Arial" w:cs="Arial"/>
          <w:color w:val="000000" w:themeColor="text1"/>
          <w:kern w:val="24"/>
          <w:sz w:val="28"/>
          <w:szCs w:val="28"/>
        </w:rPr>
      </w:pPr>
    </w:p>
    <w:p w14:paraId="28A9A614" w14:textId="77777777" w:rsidR="00592D1A" w:rsidRDefault="00592D1A" w:rsidP="00F2701C">
      <w:pPr>
        <w:pStyle w:val="NormalWeb"/>
        <w:spacing w:before="0" w:beforeAutospacing="0" w:after="0" w:afterAutospacing="0"/>
        <w:rPr>
          <w:rFonts w:ascii="Arial" w:eastAsia="Calibri" w:hAnsi="Arial" w:cs="Arial"/>
          <w:color w:val="000000" w:themeColor="text1"/>
          <w:kern w:val="24"/>
          <w:sz w:val="28"/>
          <w:szCs w:val="28"/>
        </w:rPr>
      </w:pPr>
    </w:p>
    <w:p w14:paraId="2546398F" w14:textId="158A38DB" w:rsidR="00592D1A" w:rsidRPr="009D3687" w:rsidRDefault="00592D1A" w:rsidP="00F2701C">
      <w:pPr>
        <w:pStyle w:val="NormalWeb"/>
        <w:spacing w:before="0" w:beforeAutospacing="0" w:after="0" w:afterAutospacing="0"/>
        <w:rPr>
          <w:rFonts w:ascii="Arial" w:eastAsia="Calibri" w:hAnsi="Arial" w:cs="Arial"/>
          <w:b/>
          <w:bCs/>
          <w:color w:val="000000" w:themeColor="text1"/>
          <w:kern w:val="24"/>
          <w:sz w:val="28"/>
          <w:szCs w:val="28"/>
        </w:rPr>
      </w:pPr>
      <w:r w:rsidRPr="009D3687">
        <w:rPr>
          <w:rFonts w:ascii="Arial" w:eastAsia="Calibri" w:hAnsi="Arial" w:cs="Arial"/>
          <w:b/>
          <w:bCs/>
          <w:color w:val="000000" w:themeColor="text1"/>
          <w:kern w:val="24"/>
          <w:sz w:val="28"/>
          <w:szCs w:val="28"/>
        </w:rPr>
        <w:t xml:space="preserve">Slide </w:t>
      </w:r>
      <w:r w:rsidR="006A1DEE" w:rsidRPr="009D3687">
        <w:rPr>
          <w:rFonts w:ascii="Arial" w:eastAsia="Calibri" w:hAnsi="Arial" w:cs="Arial"/>
          <w:b/>
          <w:bCs/>
          <w:color w:val="000000" w:themeColor="text1"/>
          <w:kern w:val="24"/>
          <w:sz w:val="28"/>
          <w:szCs w:val="28"/>
        </w:rPr>
        <w:t>9</w:t>
      </w:r>
      <w:r w:rsidRPr="009D3687">
        <w:rPr>
          <w:rFonts w:ascii="Arial" w:eastAsia="Calibri" w:hAnsi="Arial" w:cs="Arial"/>
          <w:b/>
          <w:bCs/>
          <w:color w:val="000000" w:themeColor="text1"/>
          <w:kern w:val="24"/>
          <w:sz w:val="28"/>
          <w:szCs w:val="28"/>
        </w:rPr>
        <w:t>:</w:t>
      </w:r>
    </w:p>
    <w:p w14:paraId="2CA64DFE" w14:textId="77777777" w:rsidR="00592D1A" w:rsidRDefault="00592D1A" w:rsidP="00F2701C">
      <w:pPr>
        <w:pStyle w:val="NormalWeb"/>
        <w:spacing w:before="0" w:beforeAutospacing="0" w:after="0" w:afterAutospacing="0"/>
        <w:rPr>
          <w:rFonts w:ascii="Arial" w:eastAsia="Calibri" w:hAnsi="Arial" w:cs="Arial"/>
          <w:color w:val="000000" w:themeColor="text1"/>
          <w:kern w:val="24"/>
          <w:sz w:val="28"/>
          <w:szCs w:val="28"/>
        </w:rPr>
      </w:pPr>
    </w:p>
    <w:p w14:paraId="169563A5" w14:textId="121AE3EA" w:rsidR="00F2701C" w:rsidRDefault="00F2701C" w:rsidP="00F2701C">
      <w:pPr>
        <w:pStyle w:val="NormalWeb"/>
        <w:spacing w:before="0" w:beforeAutospacing="0" w:after="0" w:afterAutospacing="0"/>
        <w:rPr>
          <w:rFonts w:ascii="Arial" w:eastAsia="Calibri" w:hAnsi="Arial" w:cs="Arial"/>
          <w:color w:val="000000" w:themeColor="text1"/>
          <w:kern w:val="24"/>
          <w:sz w:val="28"/>
          <w:szCs w:val="28"/>
        </w:rPr>
      </w:pPr>
      <w:r w:rsidRPr="00603E3C">
        <w:rPr>
          <w:rFonts w:ascii="Arial" w:eastAsia="Calibri" w:hAnsi="Arial" w:cs="Arial"/>
          <w:color w:val="000000" w:themeColor="text1"/>
          <w:kern w:val="24"/>
          <w:sz w:val="28"/>
          <w:szCs w:val="28"/>
        </w:rPr>
        <w:t xml:space="preserve">The arrow from each stage to the next in the diagram represents an invitation to more involvement or faith exploration.  It is important that this is an invitation and not an imposition.  </w:t>
      </w:r>
    </w:p>
    <w:p w14:paraId="63A47D9D" w14:textId="77777777" w:rsidR="006B36D2" w:rsidRPr="00603E3C" w:rsidRDefault="006B36D2" w:rsidP="00F2701C">
      <w:pPr>
        <w:pStyle w:val="NormalWeb"/>
        <w:spacing w:before="0" w:beforeAutospacing="0" w:after="0" w:afterAutospacing="0"/>
        <w:rPr>
          <w:rFonts w:ascii="Arial" w:hAnsi="Arial" w:cs="Arial"/>
          <w:sz w:val="28"/>
          <w:szCs w:val="28"/>
        </w:rPr>
      </w:pPr>
    </w:p>
    <w:p w14:paraId="7C1C7340" w14:textId="77777777" w:rsidR="00F2701C" w:rsidRDefault="00F2701C" w:rsidP="00F2701C">
      <w:pPr>
        <w:pStyle w:val="NormalWeb"/>
        <w:spacing w:before="0" w:beforeAutospacing="0" w:after="0" w:afterAutospacing="0"/>
        <w:rPr>
          <w:rFonts w:ascii="Arial" w:eastAsia="Calibri" w:hAnsi="Arial" w:cs="Arial"/>
          <w:color w:val="000000" w:themeColor="text1"/>
          <w:kern w:val="24"/>
          <w:sz w:val="28"/>
          <w:szCs w:val="28"/>
        </w:rPr>
      </w:pPr>
      <w:r w:rsidRPr="00603E3C">
        <w:rPr>
          <w:rFonts w:ascii="Arial" w:eastAsia="Calibri" w:hAnsi="Arial" w:cs="Arial"/>
          <w:color w:val="000000" w:themeColor="text1"/>
          <w:kern w:val="24"/>
          <w:sz w:val="28"/>
          <w:szCs w:val="28"/>
        </w:rPr>
        <w:t xml:space="preserve">Not-yet-Christians will get involved in these different stages entirely as they want: they move on further when they are interested. We merely give invitations and sensitively support them at their pace. </w:t>
      </w:r>
    </w:p>
    <w:p w14:paraId="7A188CAF" w14:textId="77777777" w:rsidR="00133641" w:rsidRPr="00603E3C" w:rsidRDefault="00133641" w:rsidP="00F2701C">
      <w:pPr>
        <w:pStyle w:val="NormalWeb"/>
        <w:spacing w:before="0" w:beforeAutospacing="0" w:after="0" w:afterAutospacing="0"/>
        <w:rPr>
          <w:rFonts w:ascii="Arial" w:hAnsi="Arial" w:cs="Arial"/>
          <w:sz w:val="28"/>
          <w:szCs w:val="28"/>
        </w:rPr>
      </w:pPr>
    </w:p>
    <w:p w14:paraId="6A7E54EF" w14:textId="77777777" w:rsidR="00F2701C" w:rsidRDefault="00F2701C" w:rsidP="00F2701C">
      <w:pPr>
        <w:pStyle w:val="NormalWeb"/>
        <w:spacing w:before="0" w:beforeAutospacing="0" w:after="0" w:afterAutospacing="0"/>
        <w:rPr>
          <w:rFonts w:ascii="Arial" w:eastAsiaTheme="minorEastAsia" w:hAnsi="Arial" w:cs="Arial"/>
          <w:color w:val="000000" w:themeColor="text1"/>
          <w:kern w:val="24"/>
          <w:sz w:val="28"/>
          <w:szCs w:val="28"/>
        </w:rPr>
      </w:pPr>
      <w:r w:rsidRPr="00603E3C">
        <w:rPr>
          <w:rFonts w:ascii="Arial" w:eastAsiaTheme="minorEastAsia" w:hAnsi="Arial" w:cs="Arial"/>
          <w:color w:val="000000" w:themeColor="text1"/>
          <w:kern w:val="24"/>
          <w:sz w:val="28"/>
          <w:szCs w:val="28"/>
        </w:rPr>
        <w:t>So in the case of the toddler group – it is great to invite those who attend ordinary sessions to come to a toddler service:  However, don’t just suddenly introduce worship into the ordinary session if this isn’t what they expect.  To do so would break the trust of participants and feel like an imposition.  An invitation however doesn’t break trust.  It offers an additional opportunity.  It will normally be an opportunity which is tailor-made for the individual or the group and their interests so it shows you have really listened.</w:t>
      </w:r>
    </w:p>
    <w:p w14:paraId="1488F70F" w14:textId="77777777" w:rsidR="00FF68EF" w:rsidRDefault="00FF68EF" w:rsidP="00F2701C">
      <w:pPr>
        <w:pStyle w:val="NormalWeb"/>
        <w:spacing w:before="0" w:beforeAutospacing="0" w:after="0" w:afterAutospacing="0"/>
        <w:rPr>
          <w:rFonts w:ascii="Arial" w:eastAsiaTheme="minorEastAsia" w:hAnsi="Arial" w:cs="Arial"/>
          <w:color w:val="000000" w:themeColor="text1"/>
          <w:kern w:val="24"/>
          <w:sz w:val="28"/>
          <w:szCs w:val="28"/>
        </w:rPr>
      </w:pPr>
    </w:p>
    <w:p w14:paraId="2ED0EA60" w14:textId="77777777" w:rsidR="00FF68EF" w:rsidRPr="00603E3C" w:rsidRDefault="00FF68EF" w:rsidP="00F2701C">
      <w:pPr>
        <w:pStyle w:val="NormalWeb"/>
        <w:spacing w:before="0" w:beforeAutospacing="0" w:after="0" w:afterAutospacing="0"/>
        <w:rPr>
          <w:rFonts w:ascii="Arial" w:hAnsi="Arial" w:cs="Arial"/>
          <w:sz w:val="28"/>
          <w:szCs w:val="28"/>
        </w:rPr>
      </w:pPr>
    </w:p>
    <w:p w14:paraId="797BD991" w14:textId="37E8D2DA" w:rsidR="00161233" w:rsidRDefault="00161233" w:rsidP="002F4092">
      <w:pPr>
        <w:pStyle w:val="NormalWeb"/>
        <w:spacing w:before="0" w:beforeAutospacing="0" w:after="0" w:afterAutospacing="0"/>
        <w:rPr>
          <w:rFonts w:ascii="Arial" w:eastAsia="Tahoma" w:hAnsi="Arial" w:cs="Arial"/>
          <w:b/>
          <w:bCs/>
          <w:color w:val="000000" w:themeColor="text1"/>
          <w:kern w:val="24"/>
          <w:sz w:val="28"/>
          <w:szCs w:val="28"/>
        </w:rPr>
      </w:pPr>
      <w:r>
        <w:rPr>
          <w:rFonts w:ascii="Arial" w:eastAsia="Tahoma" w:hAnsi="Arial" w:cs="Arial"/>
          <w:b/>
          <w:bCs/>
          <w:color w:val="000000" w:themeColor="text1"/>
          <w:kern w:val="24"/>
          <w:sz w:val="28"/>
          <w:szCs w:val="28"/>
        </w:rPr>
        <w:t xml:space="preserve">Slide </w:t>
      </w:r>
      <w:r w:rsidR="006A1DEE">
        <w:rPr>
          <w:rFonts w:ascii="Arial" w:eastAsia="Tahoma" w:hAnsi="Arial" w:cs="Arial"/>
          <w:b/>
          <w:bCs/>
          <w:color w:val="000000" w:themeColor="text1"/>
          <w:kern w:val="24"/>
          <w:sz w:val="28"/>
          <w:szCs w:val="28"/>
        </w:rPr>
        <w:t>10</w:t>
      </w:r>
      <w:r>
        <w:rPr>
          <w:rFonts w:ascii="Arial" w:eastAsia="Tahoma" w:hAnsi="Arial" w:cs="Arial"/>
          <w:b/>
          <w:bCs/>
          <w:color w:val="000000" w:themeColor="text1"/>
          <w:kern w:val="24"/>
          <w:sz w:val="28"/>
          <w:szCs w:val="28"/>
        </w:rPr>
        <w:t>:</w:t>
      </w:r>
    </w:p>
    <w:p w14:paraId="2DD587C1" w14:textId="4360F3F5" w:rsidR="000F7C95" w:rsidRDefault="00FF68EF" w:rsidP="002F4092">
      <w:pPr>
        <w:pStyle w:val="NormalWeb"/>
        <w:spacing w:before="0" w:beforeAutospacing="0" w:after="0" w:afterAutospacing="0"/>
        <w:rPr>
          <w:rFonts w:ascii="Arial" w:eastAsia="Tahoma" w:hAnsi="Arial" w:cs="Arial"/>
          <w:color w:val="000000" w:themeColor="text1"/>
          <w:kern w:val="24"/>
          <w:sz w:val="28"/>
          <w:szCs w:val="28"/>
        </w:rPr>
      </w:pPr>
      <w:r>
        <w:rPr>
          <w:rFonts w:ascii="Arial" w:eastAsia="Tahoma" w:hAnsi="Arial" w:cs="Arial"/>
          <w:b/>
          <w:bCs/>
          <w:color w:val="000000" w:themeColor="text1"/>
          <w:kern w:val="24"/>
          <w:sz w:val="28"/>
          <w:szCs w:val="28"/>
        </w:rPr>
        <w:t xml:space="preserve">3. </w:t>
      </w:r>
      <w:r w:rsidR="002F4092" w:rsidRPr="00603E3C">
        <w:rPr>
          <w:rFonts w:ascii="Arial" w:eastAsia="Tahoma" w:hAnsi="Arial" w:cs="Arial"/>
          <w:b/>
          <w:bCs/>
          <w:color w:val="000000" w:themeColor="text1"/>
          <w:kern w:val="24"/>
          <w:sz w:val="28"/>
          <w:szCs w:val="28"/>
        </w:rPr>
        <w:t>Flowering</w:t>
      </w:r>
      <w:r w:rsidR="002F4092" w:rsidRPr="00603E3C">
        <w:rPr>
          <w:rFonts w:ascii="Arial" w:eastAsia="Tahoma" w:hAnsi="Arial" w:cs="Arial"/>
          <w:color w:val="000000" w:themeColor="text1"/>
          <w:kern w:val="24"/>
          <w:sz w:val="28"/>
          <w:szCs w:val="28"/>
        </w:rPr>
        <w:t xml:space="preserve"> – Opportunity to find out in depth about Christianity and to commit. Taken up by fewer people so </w:t>
      </w:r>
      <w:r>
        <w:rPr>
          <w:rFonts w:ascii="Arial" w:eastAsia="Tahoma" w:hAnsi="Arial" w:cs="Arial"/>
          <w:color w:val="000000" w:themeColor="text1"/>
          <w:kern w:val="24"/>
          <w:sz w:val="28"/>
          <w:szCs w:val="28"/>
        </w:rPr>
        <w:t xml:space="preserve">they </w:t>
      </w:r>
      <w:r w:rsidR="002F4092" w:rsidRPr="00603E3C">
        <w:rPr>
          <w:rFonts w:ascii="Arial" w:eastAsia="Tahoma" w:hAnsi="Arial" w:cs="Arial"/>
          <w:color w:val="000000" w:themeColor="text1"/>
          <w:kern w:val="24"/>
          <w:sz w:val="28"/>
          <w:szCs w:val="28"/>
        </w:rPr>
        <w:t xml:space="preserve">may join up with </w:t>
      </w:r>
      <w:r w:rsidR="00103489">
        <w:rPr>
          <w:rFonts w:ascii="Arial" w:eastAsia="Tahoma" w:hAnsi="Arial" w:cs="Arial"/>
          <w:color w:val="000000" w:themeColor="text1"/>
          <w:kern w:val="24"/>
          <w:sz w:val="28"/>
          <w:szCs w:val="28"/>
        </w:rPr>
        <w:t xml:space="preserve">existing </w:t>
      </w:r>
      <w:r w:rsidR="002F4092" w:rsidRPr="00603E3C">
        <w:rPr>
          <w:rFonts w:ascii="Arial" w:eastAsia="Tahoma" w:hAnsi="Arial" w:cs="Arial"/>
          <w:color w:val="000000" w:themeColor="text1"/>
          <w:kern w:val="24"/>
          <w:sz w:val="28"/>
          <w:szCs w:val="28"/>
        </w:rPr>
        <w:t>parish activit</w:t>
      </w:r>
      <w:r w:rsidR="00103489">
        <w:rPr>
          <w:rFonts w:ascii="Arial" w:eastAsia="Tahoma" w:hAnsi="Arial" w:cs="Arial"/>
          <w:color w:val="000000" w:themeColor="text1"/>
          <w:kern w:val="24"/>
          <w:sz w:val="28"/>
          <w:szCs w:val="28"/>
        </w:rPr>
        <w:t>ies</w:t>
      </w:r>
      <w:r w:rsidR="002F4092" w:rsidRPr="00603E3C">
        <w:rPr>
          <w:rFonts w:ascii="Arial" w:eastAsia="Tahoma" w:hAnsi="Arial" w:cs="Arial"/>
          <w:color w:val="000000" w:themeColor="text1"/>
          <w:kern w:val="24"/>
          <w:sz w:val="28"/>
          <w:szCs w:val="28"/>
        </w:rPr>
        <w:t xml:space="preserve"> to provide this</w:t>
      </w:r>
      <w:r w:rsidR="000F7C95">
        <w:rPr>
          <w:rFonts w:ascii="Arial" w:eastAsia="Tahoma" w:hAnsi="Arial" w:cs="Arial"/>
          <w:color w:val="000000" w:themeColor="text1"/>
          <w:kern w:val="24"/>
          <w:sz w:val="28"/>
          <w:szCs w:val="28"/>
        </w:rPr>
        <w:t>, or you may need to create new opportunities.</w:t>
      </w:r>
    </w:p>
    <w:p w14:paraId="500D89CA" w14:textId="6E0E18AD" w:rsidR="002F4092" w:rsidRPr="00603E3C" w:rsidRDefault="002F4092" w:rsidP="002F4092">
      <w:pPr>
        <w:pStyle w:val="NormalWeb"/>
        <w:spacing w:before="0" w:beforeAutospacing="0" w:after="0" w:afterAutospacing="0"/>
        <w:rPr>
          <w:rFonts w:ascii="Arial" w:hAnsi="Arial" w:cs="Arial"/>
          <w:sz w:val="28"/>
          <w:szCs w:val="28"/>
        </w:rPr>
      </w:pPr>
      <w:r w:rsidRPr="00603E3C">
        <w:rPr>
          <w:rFonts w:ascii="Arial" w:eastAsia="Tahoma" w:hAnsi="Arial" w:cs="Arial"/>
          <w:color w:val="000000" w:themeColor="text1"/>
          <w:kern w:val="24"/>
          <w:sz w:val="28"/>
          <w:szCs w:val="28"/>
        </w:rPr>
        <w:t xml:space="preserve"> </w:t>
      </w:r>
    </w:p>
    <w:p w14:paraId="326BD90F" w14:textId="77777777" w:rsidR="002F4092" w:rsidRPr="00603E3C" w:rsidRDefault="002F4092" w:rsidP="002F4092">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t>EXAMPLES</w:t>
      </w:r>
    </w:p>
    <w:p w14:paraId="6E72E3A5" w14:textId="78416417" w:rsidR="002F4092" w:rsidRDefault="002F4092" w:rsidP="002F4092">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The toddler group decide to offer “Alpha with Toddlers”.  This offers play opportunities, bible stories and crafts for the toddlers while the adults talk.  The atmosphere is relaxed and the toddlers can wander in and out of the adult session without anyone minding</w:t>
      </w:r>
    </w:p>
    <w:p w14:paraId="2FD9E632" w14:textId="77777777" w:rsidR="00FA71F4" w:rsidRPr="00603E3C" w:rsidRDefault="00FA71F4" w:rsidP="002F4092">
      <w:pPr>
        <w:pStyle w:val="NormalWeb"/>
        <w:spacing w:before="0" w:beforeAutospacing="0" w:after="0" w:afterAutospacing="0"/>
        <w:rPr>
          <w:rFonts w:ascii="Arial" w:hAnsi="Arial" w:cs="Arial"/>
          <w:sz w:val="28"/>
          <w:szCs w:val="28"/>
        </w:rPr>
      </w:pPr>
    </w:p>
    <w:p w14:paraId="489430EB" w14:textId="1073A660" w:rsidR="002F4092" w:rsidRDefault="002F4092" w:rsidP="002F4092">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lastRenderedPageBreak/>
        <w:t xml:space="preserve">The founders of the singing group meet regularly as a </w:t>
      </w:r>
      <w:r w:rsidR="00FA71F4">
        <w:rPr>
          <w:rFonts w:ascii="Arial" w:eastAsia="Tahoma" w:hAnsi="Arial" w:cs="Arial"/>
          <w:color w:val="000000" w:themeColor="text1"/>
          <w:kern w:val="24"/>
          <w:sz w:val="28"/>
          <w:szCs w:val="28"/>
        </w:rPr>
        <w:t xml:space="preserve">small </w:t>
      </w:r>
      <w:r w:rsidRPr="00603E3C">
        <w:rPr>
          <w:rFonts w:ascii="Arial" w:eastAsia="Tahoma" w:hAnsi="Arial" w:cs="Arial"/>
          <w:color w:val="000000" w:themeColor="text1"/>
          <w:kern w:val="24"/>
          <w:sz w:val="28"/>
          <w:szCs w:val="28"/>
        </w:rPr>
        <w:t xml:space="preserve">group which prays for the singers.  They decide to invite anyone in the </w:t>
      </w:r>
      <w:r w:rsidR="00732E57">
        <w:rPr>
          <w:rFonts w:ascii="Arial" w:eastAsia="Tahoma" w:hAnsi="Arial" w:cs="Arial"/>
          <w:color w:val="000000" w:themeColor="text1"/>
          <w:kern w:val="24"/>
          <w:sz w:val="28"/>
          <w:szCs w:val="28"/>
        </w:rPr>
        <w:t xml:space="preserve">singing </w:t>
      </w:r>
      <w:r w:rsidRPr="00603E3C">
        <w:rPr>
          <w:rFonts w:ascii="Arial" w:eastAsia="Tahoma" w:hAnsi="Arial" w:cs="Arial"/>
          <w:color w:val="000000" w:themeColor="text1"/>
          <w:kern w:val="24"/>
          <w:sz w:val="28"/>
          <w:szCs w:val="28"/>
        </w:rPr>
        <w:t>group who wants to explore confirmation to join them for a 6 week course.  They base the course around some of the gospel songs they have been sin</w:t>
      </w:r>
      <w:r w:rsidR="00732E57">
        <w:rPr>
          <w:rFonts w:ascii="Arial" w:eastAsia="Tahoma" w:hAnsi="Arial" w:cs="Arial"/>
          <w:color w:val="000000" w:themeColor="text1"/>
          <w:kern w:val="24"/>
          <w:sz w:val="28"/>
          <w:szCs w:val="28"/>
        </w:rPr>
        <w:t>g</w:t>
      </w:r>
      <w:r w:rsidRPr="00603E3C">
        <w:rPr>
          <w:rFonts w:ascii="Arial" w:eastAsia="Tahoma" w:hAnsi="Arial" w:cs="Arial"/>
          <w:color w:val="000000" w:themeColor="text1"/>
          <w:kern w:val="24"/>
          <w:sz w:val="28"/>
          <w:szCs w:val="28"/>
        </w:rPr>
        <w:t xml:space="preserve">ing and some people who have been attending the groups gigs join too.  </w:t>
      </w:r>
      <w:r w:rsidR="00732E57">
        <w:rPr>
          <w:rFonts w:ascii="Arial" w:eastAsia="Tahoma" w:hAnsi="Arial" w:cs="Arial"/>
          <w:color w:val="000000" w:themeColor="text1"/>
          <w:kern w:val="24"/>
          <w:sz w:val="28"/>
          <w:szCs w:val="28"/>
        </w:rPr>
        <w:t>Maybe some people</w:t>
      </w:r>
      <w:r w:rsidRPr="00603E3C">
        <w:rPr>
          <w:rFonts w:ascii="Arial" w:eastAsia="Tahoma" w:hAnsi="Arial" w:cs="Arial"/>
          <w:color w:val="000000" w:themeColor="text1"/>
          <w:kern w:val="24"/>
          <w:sz w:val="28"/>
          <w:szCs w:val="28"/>
        </w:rPr>
        <w:t xml:space="preserve"> make a commitment and decide to get confirmed</w:t>
      </w:r>
      <w:r w:rsidR="00732E57">
        <w:rPr>
          <w:rFonts w:ascii="Arial" w:eastAsia="Tahoma" w:hAnsi="Arial" w:cs="Arial"/>
          <w:color w:val="000000" w:themeColor="text1"/>
          <w:kern w:val="24"/>
          <w:sz w:val="28"/>
          <w:szCs w:val="28"/>
        </w:rPr>
        <w:t>!</w:t>
      </w:r>
    </w:p>
    <w:p w14:paraId="6B6C3F22" w14:textId="5F52FB8B" w:rsidR="00732E57" w:rsidRPr="00603E3C" w:rsidRDefault="00732E57" w:rsidP="002F4092">
      <w:pPr>
        <w:pStyle w:val="NormalWeb"/>
        <w:spacing w:before="0" w:beforeAutospacing="0" w:after="0" w:afterAutospacing="0"/>
        <w:rPr>
          <w:rFonts w:ascii="Arial" w:hAnsi="Arial" w:cs="Arial"/>
          <w:sz w:val="28"/>
          <w:szCs w:val="28"/>
        </w:rPr>
      </w:pPr>
    </w:p>
    <w:p w14:paraId="3D169E5A" w14:textId="77777777" w:rsidR="00606000" w:rsidRDefault="00606000" w:rsidP="0031335C">
      <w:pPr>
        <w:pStyle w:val="NormalWeb"/>
        <w:spacing w:before="0" w:beforeAutospacing="0" w:after="0" w:afterAutospacing="0"/>
        <w:rPr>
          <w:rFonts w:ascii="Arial" w:eastAsia="Tahoma" w:hAnsi="Arial" w:cs="Arial"/>
          <w:b/>
          <w:bCs/>
          <w:color w:val="000000" w:themeColor="text1"/>
          <w:kern w:val="24"/>
          <w:sz w:val="28"/>
          <w:szCs w:val="28"/>
        </w:rPr>
      </w:pPr>
    </w:p>
    <w:p w14:paraId="7DCB5B02" w14:textId="33715AD7" w:rsidR="00606000" w:rsidRDefault="00606000" w:rsidP="0031335C">
      <w:pPr>
        <w:pStyle w:val="NormalWeb"/>
        <w:spacing w:before="0" w:beforeAutospacing="0" w:after="0" w:afterAutospacing="0"/>
        <w:rPr>
          <w:rFonts w:ascii="Arial" w:eastAsia="Tahoma" w:hAnsi="Arial" w:cs="Arial"/>
          <w:b/>
          <w:bCs/>
          <w:color w:val="000000" w:themeColor="text1"/>
          <w:kern w:val="24"/>
          <w:sz w:val="28"/>
          <w:szCs w:val="28"/>
        </w:rPr>
      </w:pPr>
      <w:r>
        <w:rPr>
          <w:rFonts w:ascii="Arial" w:eastAsia="Tahoma" w:hAnsi="Arial" w:cs="Arial"/>
          <w:b/>
          <w:bCs/>
          <w:color w:val="000000" w:themeColor="text1"/>
          <w:kern w:val="24"/>
          <w:sz w:val="28"/>
          <w:szCs w:val="28"/>
        </w:rPr>
        <w:t xml:space="preserve">Slide </w:t>
      </w:r>
      <w:r w:rsidR="00E008D8">
        <w:rPr>
          <w:rFonts w:ascii="Arial" w:eastAsia="Tahoma" w:hAnsi="Arial" w:cs="Arial"/>
          <w:b/>
          <w:bCs/>
          <w:color w:val="000000" w:themeColor="text1"/>
          <w:kern w:val="24"/>
          <w:sz w:val="28"/>
          <w:szCs w:val="28"/>
        </w:rPr>
        <w:t>1</w:t>
      </w:r>
      <w:r w:rsidR="006A1DEE">
        <w:rPr>
          <w:rFonts w:ascii="Arial" w:eastAsia="Tahoma" w:hAnsi="Arial" w:cs="Arial"/>
          <w:b/>
          <w:bCs/>
          <w:color w:val="000000" w:themeColor="text1"/>
          <w:kern w:val="24"/>
          <w:sz w:val="28"/>
          <w:szCs w:val="28"/>
        </w:rPr>
        <w:t>1</w:t>
      </w:r>
      <w:r>
        <w:rPr>
          <w:rFonts w:ascii="Arial" w:eastAsia="Tahoma" w:hAnsi="Arial" w:cs="Arial"/>
          <w:b/>
          <w:bCs/>
          <w:color w:val="000000" w:themeColor="text1"/>
          <w:kern w:val="24"/>
          <w:sz w:val="28"/>
          <w:szCs w:val="28"/>
        </w:rPr>
        <w:t>:</w:t>
      </w:r>
    </w:p>
    <w:p w14:paraId="00CEF2A3" w14:textId="3492C639" w:rsidR="0031335C" w:rsidRDefault="00732E57" w:rsidP="0031335C">
      <w:pPr>
        <w:pStyle w:val="NormalWeb"/>
        <w:spacing w:before="0" w:beforeAutospacing="0" w:after="0" w:afterAutospacing="0"/>
        <w:rPr>
          <w:rFonts w:ascii="Arial" w:eastAsia="Tahoma" w:hAnsi="Arial" w:cs="Arial"/>
          <w:color w:val="000000" w:themeColor="text1"/>
          <w:kern w:val="24"/>
          <w:sz w:val="28"/>
          <w:szCs w:val="28"/>
        </w:rPr>
      </w:pPr>
      <w:r>
        <w:rPr>
          <w:rFonts w:ascii="Arial" w:eastAsia="Tahoma" w:hAnsi="Arial" w:cs="Arial"/>
          <w:b/>
          <w:bCs/>
          <w:color w:val="000000" w:themeColor="text1"/>
          <w:kern w:val="24"/>
          <w:sz w:val="28"/>
          <w:szCs w:val="28"/>
        </w:rPr>
        <w:t xml:space="preserve">4. </w:t>
      </w:r>
      <w:r w:rsidR="0031335C" w:rsidRPr="00603E3C">
        <w:rPr>
          <w:rFonts w:ascii="Arial" w:eastAsia="Tahoma" w:hAnsi="Arial" w:cs="Arial"/>
          <w:b/>
          <w:bCs/>
          <w:color w:val="000000" w:themeColor="text1"/>
          <w:kern w:val="24"/>
          <w:sz w:val="28"/>
          <w:szCs w:val="28"/>
        </w:rPr>
        <w:t xml:space="preserve">Fruit </w:t>
      </w:r>
      <w:r w:rsidR="0031335C" w:rsidRPr="00603E3C">
        <w:rPr>
          <w:rFonts w:ascii="Arial" w:eastAsia="Tahoma" w:hAnsi="Arial" w:cs="Arial"/>
          <w:color w:val="000000" w:themeColor="text1"/>
          <w:kern w:val="24"/>
          <w:sz w:val="28"/>
          <w:szCs w:val="28"/>
        </w:rPr>
        <w:t xml:space="preserve">– People continue to grow as disciples within some form of Church </w:t>
      </w:r>
      <w:r w:rsidR="004627FF">
        <w:rPr>
          <w:rFonts w:ascii="Arial" w:eastAsia="Tahoma" w:hAnsi="Arial" w:cs="Arial"/>
          <w:color w:val="000000" w:themeColor="text1"/>
          <w:kern w:val="24"/>
          <w:sz w:val="28"/>
          <w:szCs w:val="28"/>
        </w:rPr>
        <w:t xml:space="preserve">– this </w:t>
      </w:r>
      <w:r w:rsidR="0031335C" w:rsidRPr="00603E3C">
        <w:rPr>
          <w:rFonts w:ascii="Arial" w:eastAsia="Tahoma" w:hAnsi="Arial" w:cs="Arial"/>
          <w:color w:val="000000" w:themeColor="text1"/>
          <w:kern w:val="24"/>
          <w:sz w:val="28"/>
          <w:szCs w:val="28"/>
        </w:rPr>
        <w:t xml:space="preserve">could be a parish church or fresh expression of Church.  The word fruit conveys on-going development and giving to others in witness and service. </w:t>
      </w:r>
    </w:p>
    <w:p w14:paraId="17430ED1" w14:textId="77777777" w:rsidR="004627FF" w:rsidRPr="00603E3C" w:rsidRDefault="004627FF" w:rsidP="0031335C">
      <w:pPr>
        <w:pStyle w:val="NormalWeb"/>
        <w:spacing w:before="0" w:beforeAutospacing="0" w:after="0" w:afterAutospacing="0"/>
        <w:rPr>
          <w:rFonts w:ascii="Arial" w:hAnsi="Arial" w:cs="Arial"/>
          <w:sz w:val="28"/>
          <w:szCs w:val="28"/>
        </w:rPr>
      </w:pPr>
    </w:p>
    <w:p w14:paraId="1E3F1110" w14:textId="77777777" w:rsidR="0031335C" w:rsidRPr="00603E3C" w:rsidRDefault="0031335C" w:rsidP="0031335C">
      <w:pPr>
        <w:pStyle w:val="NormalWeb"/>
        <w:spacing w:before="0" w:beforeAutospacing="0" w:after="0" w:afterAutospacing="0"/>
        <w:rPr>
          <w:rFonts w:ascii="Arial" w:hAnsi="Arial" w:cs="Arial"/>
          <w:sz w:val="28"/>
          <w:szCs w:val="28"/>
        </w:rPr>
      </w:pPr>
      <w:r w:rsidRPr="00603E3C">
        <w:rPr>
          <w:rFonts w:ascii="Arial" w:eastAsia="Tahoma" w:hAnsi="Arial" w:cs="Arial"/>
          <w:b/>
          <w:bCs/>
          <w:color w:val="000000" w:themeColor="text1"/>
          <w:kern w:val="24"/>
          <w:sz w:val="28"/>
          <w:szCs w:val="28"/>
        </w:rPr>
        <w:t>EXAMPLES</w:t>
      </w:r>
    </w:p>
    <w:p w14:paraId="747E4EFA" w14:textId="77777777" w:rsidR="0031335C" w:rsidRDefault="0031335C" w:rsidP="0031335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A Parent and Toddler discipleship group grows from Alpha and the new Christian disciples reach out to more of their contemporaries, helping with holiday clubs and eventually starting a Café Church in the local school as their children grow up.</w:t>
      </w:r>
    </w:p>
    <w:p w14:paraId="38B49D06" w14:textId="77777777" w:rsidR="004627FF" w:rsidRPr="00603E3C" w:rsidRDefault="004627FF" w:rsidP="0031335C">
      <w:pPr>
        <w:pStyle w:val="NormalWeb"/>
        <w:spacing w:before="0" w:beforeAutospacing="0" w:after="0" w:afterAutospacing="0"/>
        <w:rPr>
          <w:rFonts w:ascii="Arial" w:hAnsi="Arial" w:cs="Arial"/>
          <w:sz w:val="28"/>
          <w:szCs w:val="28"/>
        </w:rPr>
      </w:pPr>
    </w:p>
    <w:p w14:paraId="2CA8D30E" w14:textId="54649683" w:rsidR="0031335C" w:rsidRDefault="0031335C" w:rsidP="0031335C">
      <w:pPr>
        <w:pStyle w:val="NormalWeb"/>
        <w:spacing w:before="0" w:beforeAutospacing="0" w:after="0" w:afterAutospacing="0"/>
        <w:rPr>
          <w:rFonts w:ascii="Arial" w:eastAsia="Tahoma" w:hAnsi="Arial" w:cs="Arial"/>
          <w:color w:val="000000" w:themeColor="text1"/>
          <w:kern w:val="24"/>
          <w:sz w:val="28"/>
          <w:szCs w:val="28"/>
        </w:rPr>
      </w:pPr>
      <w:r w:rsidRPr="00603E3C">
        <w:rPr>
          <w:rFonts w:ascii="Arial" w:eastAsia="Tahoma" w:hAnsi="Arial" w:cs="Arial"/>
          <w:color w:val="000000" w:themeColor="text1"/>
          <w:kern w:val="24"/>
          <w:sz w:val="28"/>
          <w:szCs w:val="28"/>
        </w:rPr>
        <w:t xml:space="preserve">Those who were confirmed join the </w:t>
      </w:r>
      <w:r w:rsidR="00173C77">
        <w:rPr>
          <w:rFonts w:ascii="Arial" w:eastAsia="Tahoma" w:hAnsi="Arial" w:cs="Arial"/>
          <w:color w:val="000000" w:themeColor="text1"/>
          <w:kern w:val="24"/>
          <w:sz w:val="28"/>
          <w:szCs w:val="28"/>
        </w:rPr>
        <w:t>small</w:t>
      </w:r>
      <w:r w:rsidRPr="00603E3C">
        <w:rPr>
          <w:rFonts w:ascii="Arial" w:eastAsia="Tahoma" w:hAnsi="Arial" w:cs="Arial"/>
          <w:color w:val="000000" w:themeColor="text1"/>
          <w:kern w:val="24"/>
          <w:sz w:val="28"/>
          <w:szCs w:val="28"/>
        </w:rPr>
        <w:t xml:space="preserve"> group which led their confirmation preparation – and continue to learn about the faith and grow in offering their gifts too.</w:t>
      </w:r>
    </w:p>
    <w:p w14:paraId="3911950E" w14:textId="77777777" w:rsidR="00173C77" w:rsidRPr="00603E3C" w:rsidRDefault="00173C77" w:rsidP="0031335C">
      <w:pPr>
        <w:pStyle w:val="NormalWeb"/>
        <w:spacing w:before="0" w:beforeAutospacing="0" w:after="0" w:afterAutospacing="0"/>
        <w:rPr>
          <w:rFonts w:ascii="Arial" w:hAnsi="Arial" w:cs="Arial"/>
          <w:sz w:val="28"/>
          <w:szCs w:val="28"/>
        </w:rPr>
      </w:pPr>
    </w:p>
    <w:p w14:paraId="21624D67" w14:textId="77777777" w:rsidR="00F36830" w:rsidRPr="009D3687" w:rsidRDefault="00F36830" w:rsidP="002F0442">
      <w:pPr>
        <w:pStyle w:val="NormalWeb"/>
        <w:spacing w:before="0" w:beforeAutospacing="0" w:after="0" w:afterAutospacing="0"/>
        <w:rPr>
          <w:rFonts w:ascii="Arial" w:eastAsiaTheme="minorEastAsia" w:hAnsi="Arial" w:cs="Arial"/>
          <w:b/>
          <w:bCs/>
          <w:color w:val="000000" w:themeColor="text1"/>
          <w:kern w:val="24"/>
          <w:sz w:val="28"/>
          <w:szCs w:val="28"/>
        </w:rPr>
      </w:pPr>
      <w:r w:rsidRPr="009D3687">
        <w:rPr>
          <w:rFonts w:ascii="Arial" w:eastAsiaTheme="minorEastAsia" w:hAnsi="Arial" w:cs="Arial"/>
          <w:b/>
          <w:bCs/>
          <w:color w:val="000000" w:themeColor="text1"/>
          <w:kern w:val="24"/>
          <w:sz w:val="28"/>
          <w:szCs w:val="28"/>
        </w:rPr>
        <w:t>Slide 12:</w:t>
      </w:r>
    </w:p>
    <w:p w14:paraId="08B63990" w14:textId="6D3EE84A" w:rsidR="002F0442" w:rsidRDefault="005951CD" w:rsidP="002F0442">
      <w:pPr>
        <w:pStyle w:val="NormalWeb"/>
        <w:spacing w:before="0" w:beforeAutospacing="0" w:after="0" w:afterAutospacing="0"/>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Group Activity:</w:t>
      </w:r>
      <w:r w:rsidR="002F0442" w:rsidRPr="00603E3C">
        <w:rPr>
          <w:rFonts w:ascii="Arial" w:eastAsiaTheme="minorEastAsia" w:hAnsi="Arial" w:cs="Arial"/>
          <w:color w:val="000000" w:themeColor="text1"/>
          <w:kern w:val="24"/>
          <w:sz w:val="28"/>
          <w:szCs w:val="28"/>
        </w:rPr>
        <w:t xml:space="preserve">  </w:t>
      </w:r>
      <w:r>
        <w:rPr>
          <w:rFonts w:ascii="Arial" w:eastAsiaTheme="minorEastAsia" w:hAnsi="Arial" w:cs="Arial"/>
          <w:color w:val="000000" w:themeColor="text1"/>
          <w:kern w:val="24"/>
          <w:sz w:val="28"/>
          <w:szCs w:val="28"/>
        </w:rPr>
        <w:t xml:space="preserve">Either </w:t>
      </w:r>
      <w:r w:rsidR="002F0442" w:rsidRPr="00603E3C">
        <w:rPr>
          <w:rFonts w:ascii="Arial" w:eastAsiaTheme="minorEastAsia" w:hAnsi="Arial" w:cs="Arial"/>
          <w:color w:val="000000" w:themeColor="text1"/>
          <w:kern w:val="24"/>
          <w:sz w:val="28"/>
          <w:szCs w:val="28"/>
        </w:rPr>
        <w:t>draw the Sowing- Nurturing – Flowering - Fruit diagram large on their sheet of paper and use it to map an example of outreach</w:t>
      </w:r>
      <w:r>
        <w:rPr>
          <w:rFonts w:ascii="Arial" w:eastAsiaTheme="minorEastAsia" w:hAnsi="Arial" w:cs="Arial"/>
          <w:color w:val="000000" w:themeColor="text1"/>
          <w:kern w:val="24"/>
          <w:sz w:val="28"/>
          <w:szCs w:val="28"/>
        </w:rPr>
        <w:t xml:space="preserve"> – or use the planning sheet provided. Think about an idea for your context, especially if you are here with friends! Or you can practice by using one of the examples gi</w:t>
      </w:r>
      <w:r w:rsidR="00C73938">
        <w:rPr>
          <w:rFonts w:ascii="Arial" w:eastAsiaTheme="minorEastAsia" w:hAnsi="Arial" w:cs="Arial"/>
          <w:color w:val="000000" w:themeColor="text1"/>
          <w:kern w:val="24"/>
          <w:sz w:val="28"/>
          <w:szCs w:val="28"/>
        </w:rPr>
        <w:t xml:space="preserve">ven. </w:t>
      </w:r>
    </w:p>
    <w:p w14:paraId="471A02C0" w14:textId="77777777" w:rsidR="00C73938" w:rsidRPr="00603E3C" w:rsidRDefault="00C73938" w:rsidP="002F0442">
      <w:pPr>
        <w:pStyle w:val="NormalWeb"/>
        <w:spacing w:before="0" w:beforeAutospacing="0" w:after="0" w:afterAutospacing="0"/>
        <w:rPr>
          <w:rFonts w:ascii="Arial" w:hAnsi="Arial" w:cs="Arial"/>
          <w:sz w:val="28"/>
          <w:szCs w:val="28"/>
        </w:rPr>
      </w:pPr>
    </w:p>
    <w:p w14:paraId="7B961927" w14:textId="77777777" w:rsidR="002F0442" w:rsidRPr="002F0442" w:rsidRDefault="002F0442" w:rsidP="00174CD5">
      <w:pPr>
        <w:spacing w:after="0" w:line="240" w:lineRule="auto"/>
        <w:contextualSpacing/>
        <w:rPr>
          <w:rFonts w:ascii="Arial" w:eastAsia="Times New Roman" w:hAnsi="Arial" w:cs="Arial"/>
          <w:kern w:val="0"/>
          <w:sz w:val="28"/>
          <w:szCs w:val="28"/>
          <w:lang w:eastAsia="en-GB"/>
          <w14:ligatures w14:val="none"/>
        </w:rPr>
      </w:pPr>
    </w:p>
    <w:p w14:paraId="2B40B046" w14:textId="77777777" w:rsidR="00F36830" w:rsidRPr="009D3687" w:rsidRDefault="00F36830" w:rsidP="0098348F">
      <w:pPr>
        <w:rPr>
          <w:rFonts w:ascii="Arial" w:hAnsi="Arial" w:cs="Arial"/>
          <w:b/>
          <w:bCs/>
          <w:sz w:val="28"/>
          <w:szCs w:val="28"/>
        </w:rPr>
      </w:pPr>
      <w:r w:rsidRPr="009D3687">
        <w:rPr>
          <w:rFonts w:ascii="Arial" w:hAnsi="Arial" w:cs="Arial"/>
          <w:b/>
          <w:bCs/>
          <w:sz w:val="28"/>
          <w:szCs w:val="28"/>
        </w:rPr>
        <w:t>Slide 13:</w:t>
      </w:r>
    </w:p>
    <w:p w14:paraId="03B906C9" w14:textId="57E94674" w:rsidR="0098348F" w:rsidRDefault="00174CD5" w:rsidP="0098348F">
      <w:pPr>
        <w:rPr>
          <w:rFonts w:ascii="Arial" w:hAnsi="Arial" w:cs="Arial"/>
          <w:sz w:val="28"/>
          <w:szCs w:val="28"/>
        </w:rPr>
      </w:pPr>
      <w:r>
        <w:rPr>
          <w:rFonts w:ascii="Arial" w:hAnsi="Arial" w:cs="Arial"/>
          <w:sz w:val="28"/>
          <w:szCs w:val="28"/>
        </w:rPr>
        <w:t xml:space="preserve">Group Activity: </w:t>
      </w:r>
      <w:r w:rsidR="00F003C7" w:rsidRPr="00F003C7">
        <w:rPr>
          <w:rFonts w:ascii="Arial" w:hAnsi="Arial" w:cs="Arial"/>
          <w:sz w:val="28"/>
          <w:szCs w:val="28"/>
        </w:rPr>
        <w:t xml:space="preserve">  Get each to draw the Sowing- Nurturing – Flowering - Fruit diagram large on their sheet of paper</w:t>
      </w:r>
      <w:r>
        <w:rPr>
          <w:rFonts w:ascii="Arial" w:hAnsi="Arial" w:cs="Arial"/>
          <w:sz w:val="28"/>
          <w:szCs w:val="28"/>
        </w:rPr>
        <w:t xml:space="preserve"> or use sheet</w:t>
      </w:r>
      <w:r w:rsidR="00F003C7" w:rsidRPr="00F003C7">
        <w:rPr>
          <w:rFonts w:ascii="Arial" w:hAnsi="Arial" w:cs="Arial"/>
          <w:sz w:val="28"/>
          <w:szCs w:val="28"/>
        </w:rPr>
        <w:t xml:space="preserve"> and use it to map an example of outreach</w:t>
      </w:r>
      <w:r>
        <w:rPr>
          <w:rFonts w:ascii="Arial" w:hAnsi="Arial" w:cs="Arial"/>
          <w:sz w:val="28"/>
          <w:szCs w:val="28"/>
        </w:rPr>
        <w:t xml:space="preserve"> from their setting</w:t>
      </w:r>
      <w:r w:rsidR="0098348F">
        <w:rPr>
          <w:rFonts w:ascii="Arial" w:hAnsi="Arial" w:cs="Arial"/>
          <w:sz w:val="28"/>
          <w:szCs w:val="28"/>
        </w:rPr>
        <w:t xml:space="preserve"> or a setting they are familiar with. </w:t>
      </w:r>
    </w:p>
    <w:p w14:paraId="56E69EC7" w14:textId="31EBD055" w:rsidR="0098348F" w:rsidRDefault="0098348F" w:rsidP="0098348F">
      <w:pPr>
        <w:rPr>
          <w:rFonts w:ascii="Arial" w:hAnsi="Arial" w:cs="Arial"/>
          <w:sz w:val="28"/>
          <w:szCs w:val="28"/>
        </w:rPr>
      </w:pPr>
      <w:r>
        <w:rPr>
          <w:rFonts w:ascii="Arial" w:hAnsi="Arial" w:cs="Arial"/>
          <w:sz w:val="28"/>
          <w:szCs w:val="28"/>
        </w:rPr>
        <w:t>OR</w:t>
      </w:r>
    </w:p>
    <w:p w14:paraId="583313F6" w14:textId="5C6ABC5B" w:rsidR="00F003C7" w:rsidRPr="00F003C7" w:rsidRDefault="00F003C7" w:rsidP="0098348F">
      <w:pPr>
        <w:rPr>
          <w:rFonts w:ascii="Arial" w:hAnsi="Arial" w:cs="Arial"/>
          <w:sz w:val="28"/>
          <w:szCs w:val="28"/>
        </w:rPr>
      </w:pPr>
      <w:r w:rsidRPr="00F003C7">
        <w:rPr>
          <w:rFonts w:ascii="Arial" w:hAnsi="Arial" w:cs="Arial"/>
          <w:sz w:val="28"/>
          <w:szCs w:val="28"/>
        </w:rPr>
        <w:t>You could alter this and get them to map ALL the outreach activities of their church and how they connect (or not)  Parish groups often find this revelatory.</w:t>
      </w:r>
      <w:r w:rsidR="0098348F">
        <w:rPr>
          <w:rFonts w:ascii="Arial" w:hAnsi="Arial" w:cs="Arial"/>
          <w:sz w:val="28"/>
          <w:szCs w:val="28"/>
        </w:rPr>
        <w:t xml:space="preserve"> – If no time take this back as an activity to do back in parish.</w:t>
      </w:r>
    </w:p>
    <w:p w14:paraId="2DE3AA14" w14:textId="77777777" w:rsidR="002D66D0" w:rsidRDefault="002D66D0">
      <w:pPr>
        <w:rPr>
          <w:rFonts w:ascii="Arial" w:hAnsi="Arial" w:cs="Arial"/>
          <w:sz w:val="28"/>
          <w:szCs w:val="28"/>
        </w:rPr>
      </w:pPr>
    </w:p>
    <w:p w14:paraId="7DB2F541" w14:textId="77777777" w:rsidR="003316F7" w:rsidRPr="00603E3C" w:rsidRDefault="003316F7">
      <w:pPr>
        <w:rPr>
          <w:rFonts w:ascii="Arial" w:hAnsi="Arial" w:cs="Arial"/>
          <w:sz w:val="28"/>
          <w:szCs w:val="28"/>
        </w:rPr>
      </w:pPr>
    </w:p>
    <w:sectPr w:rsidR="003316F7" w:rsidRPr="00603E3C" w:rsidSect="00AD2ADA">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1F49" w14:textId="77777777" w:rsidR="00AD2ADA" w:rsidRDefault="00AD2ADA" w:rsidP="00AD2ADA">
      <w:pPr>
        <w:spacing w:after="0" w:line="240" w:lineRule="auto"/>
      </w:pPr>
      <w:r>
        <w:separator/>
      </w:r>
    </w:p>
  </w:endnote>
  <w:endnote w:type="continuationSeparator" w:id="0">
    <w:p w14:paraId="04400465" w14:textId="77777777" w:rsidR="00AD2ADA" w:rsidRDefault="00AD2ADA" w:rsidP="00AD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65A1" w14:textId="77777777" w:rsidR="00AD2ADA" w:rsidRDefault="00AD2ADA" w:rsidP="00AD2ADA">
      <w:pPr>
        <w:spacing w:after="0" w:line="240" w:lineRule="auto"/>
      </w:pPr>
      <w:r>
        <w:separator/>
      </w:r>
    </w:p>
  </w:footnote>
  <w:footnote w:type="continuationSeparator" w:id="0">
    <w:p w14:paraId="04B5382C" w14:textId="77777777" w:rsidR="00AD2ADA" w:rsidRDefault="00AD2ADA" w:rsidP="00AD2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12BF" w14:textId="2A351234" w:rsidR="00AD2ADA" w:rsidRDefault="00AD2ADA">
    <w:pPr>
      <w:pStyle w:val="Header"/>
    </w:pPr>
    <w:r>
      <w:t>Rev Lauren Moore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04DE9"/>
    <w:multiLevelType w:val="hybridMultilevel"/>
    <w:tmpl w:val="4B9ACE32"/>
    <w:lvl w:ilvl="0" w:tplc="E9A26986">
      <w:start w:val="1"/>
      <w:numFmt w:val="lowerRoman"/>
      <w:lvlText w:val="%1)"/>
      <w:lvlJc w:val="right"/>
      <w:pPr>
        <w:tabs>
          <w:tab w:val="num" w:pos="720"/>
        </w:tabs>
        <w:ind w:left="720" w:hanging="360"/>
      </w:pPr>
    </w:lvl>
    <w:lvl w:ilvl="1" w:tplc="A1E075D0" w:tentative="1">
      <w:start w:val="1"/>
      <w:numFmt w:val="lowerRoman"/>
      <w:lvlText w:val="%2)"/>
      <w:lvlJc w:val="right"/>
      <w:pPr>
        <w:tabs>
          <w:tab w:val="num" w:pos="1440"/>
        </w:tabs>
        <w:ind w:left="1440" w:hanging="360"/>
      </w:pPr>
    </w:lvl>
    <w:lvl w:ilvl="2" w:tplc="29528A52" w:tentative="1">
      <w:start w:val="1"/>
      <w:numFmt w:val="lowerRoman"/>
      <w:lvlText w:val="%3)"/>
      <w:lvlJc w:val="right"/>
      <w:pPr>
        <w:tabs>
          <w:tab w:val="num" w:pos="2160"/>
        </w:tabs>
        <w:ind w:left="2160" w:hanging="360"/>
      </w:pPr>
    </w:lvl>
    <w:lvl w:ilvl="3" w:tplc="F7BECED8" w:tentative="1">
      <w:start w:val="1"/>
      <w:numFmt w:val="lowerRoman"/>
      <w:lvlText w:val="%4)"/>
      <w:lvlJc w:val="right"/>
      <w:pPr>
        <w:tabs>
          <w:tab w:val="num" w:pos="2880"/>
        </w:tabs>
        <w:ind w:left="2880" w:hanging="360"/>
      </w:pPr>
    </w:lvl>
    <w:lvl w:ilvl="4" w:tplc="D4C897D4" w:tentative="1">
      <w:start w:val="1"/>
      <w:numFmt w:val="lowerRoman"/>
      <w:lvlText w:val="%5)"/>
      <w:lvlJc w:val="right"/>
      <w:pPr>
        <w:tabs>
          <w:tab w:val="num" w:pos="3600"/>
        </w:tabs>
        <w:ind w:left="3600" w:hanging="360"/>
      </w:pPr>
    </w:lvl>
    <w:lvl w:ilvl="5" w:tplc="1DAE1966" w:tentative="1">
      <w:start w:val="1"/>
      <w:numFmt w:val="lowerRoman"/>
      <w:lvlText w:val="%6)"/>
      <w:lvlJc w:val="right"/>
      <w:pPr>
        <w:tabs>
          <w:tab w:val="num" w:pos="4320"/>
        </w:tabs>
        <w:ind w:left="4320" w:hanging="360"/>
      </w:pPr>
    </w:lvl>
    <w:lvl w:ilvl="6" w:tplc="9F66ADD2" w:tentative="1">
      <w:start w:val="1"/>
      <w:numFmt w:val="lowerRoman"/>
      <w:lvlText w:val="%7)"/>
      <w:lvlJc w:val="right"/>
      <w:pPr>
        <w:tabs>
          <w:tab w:val="num" w:pos="5040"/>
        </w:tabs>
        <w:ind w:left="5040" w:hanging="360"/>
      </w:pPr>
    </w:lvl>
    <w:lvl w:ilvl="7" w:tplc="F932AE76" w:tentative="1">
      <w:start w:val="1"/>
      <w:numFmt w:val="lowerRoman"/>
      <w:lvlText w:val="%8)"/>
      <w:lvlJc w:val="right"/>
      <w:pPr>
        <w:tabs>
          <w:tab w:val="num" w:pos="5760"/>
        </w:tabs>
        <w:ind w:left="5760" w:hanging="360"/>
      </w:pPr>
    </w:lvl>
    <w:lvl w:ilvl="8" w:tplc="57C8201C" w:tentative="1">
      <w:start w:val="1"/>
      <w:numFmt w:val="lowerRoman"/>
      <w:lvlText w:val="%9)"/>
      <w:lvlJc w:val="right"/>
      <w:pPr>
        <w:tabs>
          <w:tab w:val="num" w:pos="6480"/>
        </w:tabs>
        <w:ind w:left="6480" w:hanging="360"/>
      </w:pPr>
    </w:lvl>
  </w:abstractNum>
  <w:abstractNum w:abstractNumId="1" w15:restartNumberingAfterBreak="0">
    <w:nsid w:val="62F81799"/>
    <w:multiLevelType w:val="hybridMultilevel"/>
    <w:tmpl w:val="13783A66"/>
    <w:lvl w:ilvl="0" w:tplc="A40C12AA">
      <w:start w:val="1"/>
      <w:numFmt w:val="bullet"/>
      <w:lvlText w:val="•"/>
      <w:lvlJc w:val="left"/>
      <w:pPr>
        <w:tabs>
          <w:tab w:val="num" w:pos="720"/>
        </w:tabs>
        <w:ind w:left="720" w:hanging="360"/>
      </w:pPr>
      <w:rPr>
        <w:rFonts w:ascii="Arial" w:hAnsi="Arial" w:hint="default"/>
      </w:rPr>
    </w:lvl>
    <w:lvl w:ilvl="1" w:tplc="7BFE5EFA" w:tentative="1">
      <w:start w:val="1"/>
      <w:numFmt w:val="bullet"/>
      <w:lvlText w:val="•"/>
      <w:lvlJc w:val="left"/>
      <w:pPr>
        <w:tabs>
          <w:tab w:val="num" w:pos="1440"/>
        </w:tabs>
        <w:ind w:left="1440" w:hanging="360"/>
      </w:pPr>
      <w:rPr>
        <w:rFonts w:ascii="Arial" w:hAnsi="Arial" w:hint="default"/>
      </w:rPr>
    </w:lvl>
    <w:lvl w:ilvl="2" w:tplc="1ACC67A6" w:tentative="1">
      <w:start w:val="1"/>
      <w:numFmt w:val="bullet"/>
      <w:lvlText w:val="•"/>
      <w:lvlJc w:val="left"/>
      <w:pPr>
        <w:tabs>
          <w:tab w:val="num" w:pos="2160"/>
        </w:tabs>
        <w:ind w:left="2160" w:hanging="360"/>
      </w:pPr>
      <w:rPr>
        <w:rFonts w:ascii="Arial" w:hAnsi="Arial" w:hint="default"/>
      </w:rPr>
    </w:lvl>
    <w:lvl w:ilvl="3" w:tplc="A2AE77BC" w:tentative="1">
      <w:start w:val="1"/>
      <w:numFmt w:val="bullet"/>
      <w:lvlText w:val="•"/>
      <w:lvlJc w:val="left"/>
      <w:pPr>
        <w:tabs>
          <w:tab w:val="num" w:pos="2880"/>
        </w:tabs>
        <w:ind w:left="2880" w:hanging="360"/>
      </w:pPr>
      <w:rPr>
        <w:rFonts w:ascii="Arial" w:hAnsi="Arial" w:hint="default"/>
      </w:rPr>
    </w:lvl>
    <w:lvl w:ilvl="4" w:tplc="0C9C0FFA" w:tentative="1">
      <w:start w:val="1"/>
      <w:numFmt w:val="bullet"/>
      <w:lvlText w:val="•"/>
      <w:lvlJc w:val="left"/>
      <w:pPr>
        <w:tabs>
          <w:tab w:val="num" w:pos="3600"/>
        </w:tabs>
        <w:ind w:left="3600" w:hanging="360"/>
      </w:pPr>
      <w:rPr>
        <w:rFonts w:ascii="Arial" w:hAnsi="Arial" w:hint="default"/>
      </w:rPr>
    </w:lvl>
    <w:lvl w:ilvl="5" w:tplc="65ECAFAA" w:tentative="1">
      <w:start w:val="1"/>
      <w:numFmt w:val="bullet"/>
      <w:lvlText w:val="•"/>
      <w:lvlJc w:val="left"/>
      <w:pPr>
        <w:tabs>
          <w:tab w:val="num" w:pos="4320"/>
        </w:tabs>
        <w:ind w:left="4320" w:hanging="360"/>
      </w:pPr>
      <w:rPr>
        <w:rFonts w:ascii="Arial" w:hAnsi="Arial" w:hint="default"/>
      </w:rPr>
    </w:lvl>
    <w:lvl w:ilvl="6" w:tplc="B91E6242" w:tentative="1">
      <w:start w:val="1"/>
      <w:numFmt w:val="bullet"/>
      <w:lvlText w:val="•"/>
      <w:lvlJc w:val="left"/>
      <w:pPr>
        <w:tabs>
          <w:tab w:val="num" w:pos="5040"/>
        </w:tabs>
        <w:ind w:left="5040" w:hanging="360"/>
      </w:pPr>
      <w:rPr>
        <w:rFonts w:ascii="Arial" w:hAnsi="Arial" w:hint="default"/>
      </w:rPr>
    </w:lvl>
    <w:lvl w:ilvl="7" w:tplc="DBB2C634" w:tentative="1">
      <w:start w:val="1"/>
      <w:numFmt w:val="bullet"/>
      <w:lvlText w:val="•"/>
      <w:lvlJc w:val="left"/>
      <w:pPr>
        <w:tabs>
          <w:tab w:val="num" w:pos="5760"/>
        </w:tabs>
        <w:ind w:left="5760" w:hanging="360"/>
      </w:pPr>
      <w:rPr>
        <w:rFonts w:ascii="Arial" w:hAnsi="Arial" w:hint="default"/>
      </w:rPr>
    </w:lvl>
    <w:lvl w:ilvl="8" w:tplc="3730A0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0A651CC"/>
    <w:multiLevelType w:val="hybridMultilevel"/>
    <w:tmpl w:val="70723DF2"/>
    <w:lvl w:ilvl="0" w:tplc="E4DECAE4">
      <w:start w:val="1"/>
      <w:numFmt w:val="bullet"/>
      <w:lvlText w:val="•"/>
      <w:lvlJc w:val="left"/>
      <w:pPr>
        <w:tabs>
          <w:tab w:val="num" w:pos="720"/>
        </w:tabs>
        <w:ind w:left="720" w:hanging="360"/>
      </w:pPr>
      <w:rPr>
        <w:rFonts w:ascii="Arial" w:hAnsi="Arial" w:hint="default"/>
      </w:rPr>
    </w:lvl>
    <w:lvl w:ilvl="1" w:tplc="1B96C6C6" w:tentative="1">
      <w:start w:val="1"/>
      <w:numFmt w:val="bullet"/>
      <w:lvlText w:val="•"/>
      <w:lvlJc w:val="left"/>
      <w:pPr>
        <w:tabs>
          <w:tab w:val="num" w:pos="1440"/>
        </w:tabs>
        <w:ind w:left="1440" w:hanging="360"/>
      </w:pPr>
      <w:rPr>
        <w:rFonts w:ascii="Arial" w:hAnsi="Arial" w:hint="default"/>
      </w:rPr>
    </w:lvl>
    <w:lvl w:ilvl="2" w:tplc="165C2C82" w:tentative="1">
      <w:start w:val="1"/>
      <w:numFmt w:val="bullet"/>
      <w:lvlText w:val="•"/>
      <w:lvlJc w:val="left"/>
      <w:pPr>
        <w:tabs>
          <w:tab w:val="num" w:pos="2160"/>
        </w:tabs>
        <w:ind w:left="2160" w:hanging="360"/>
      </w:pPr>
      <w:rPr>
        <w:rFonts w:ascii="Arial" w:hAnsi="Arial" w:hint="default"/>
      </w:rPr>
    </w:lvl>
    <w:lvl w:ilvl="3" w:tplc="CBB46E80" w:tentative="1">
      <w:start w:val="1"/>
      <w:numFmt w:val="bullet"/>
      <w:lvlText w:val="•"/>
      <w:lvlJc w:val="left"/>
      <w:pPr>
        <w:tabs>
          <w:tab w:val="num" w:pos="2880"/>
        </w:tabs>
        <w:ind w:left="2880" w:hanging="360"/>
      </w:pPr>
      <w:rPr>
        <w:rFonts w:ascii="Arial" w:hAnsi="Arial" w:hint="default"/>
      </w:rPr>
    </w:lvl>
    <w:lvl w:ilvl="4" w:tplc="AC2EE12C" w:tentative="1">
      <w:start w:val="1"/>
      <w:numFmt w:val="bullet"/>
      <w:lvlText w:val="•"/>
      <w:lvlJc w:val="left"/>
      <w:pPr>
        <w:tabs>
          <w:tab w:val="num" w:pos="3600"/>
        </w:tabs>
        <w:ind w:left="3600" w:hanging="360"/>
      </w:pPr>
      <w:rPr>
        <w:rFonts w:ascii="Arial" w:hAnsi="Arial" w:hint="default"/>
      </w:rPr>
    </w:lvl>
    <w:lvl w:ilvl="5" w:tplc="18C6D5A4" w:tentative="1">
      <w:start w:val="1"/>
      <w:numFmt w:val="bullet"/>
      <w:lvlText w:val="•"/>
      <w:lvlJc w:val="left"/>
      <w:pPr>
        <w:tabs>
          <w:tab w:val="num" w:pos="4320"/>
        </w:tabs>
        <w:ind w:left="4320" w:hanging="360"/>
      </w:pPr>
      <w:rPr>
        <w:rFonts w:ascii="Arial" w:hAnsi="Arial" w:hint="default"/>
      </w:rPr>
    </w:lvl>
    <w:lvl w:ilvl="6" w:tplc="80AE2FA4" w:tentative="1">
      <w:start w:val="1"/>
      <w:numFmt w:val="bullet"/>
      <w:lvlText w:val="•"/>
      <w:lvlJc w:val="left"/>
      <w:pPr>
        <w:tabs>
          <w:tab w:val="num" w:pos="5040"/>
        </w:tabs>
        <w:ind w:left="5040" w:hanging="360"/>
      </w:pPr>
      <w:rPr>
        <w:rFonts w:ascii="Arial" w:hAnsi="Arial" w:hint="default"/>
      </w:rPr>
    </w:lvl>
    <w:lvl w:ilvl="7" w:tplc="373447EC" w:tentative="1">
      <w:start w:val="1"/>
      <w:numFmt w:val="bullet"/>
      <w:lvlText w:val="•"/>
      <w:lvlJc w:val="left"/>
      <w:pPr>
        <w:tabs>
          <w:tab w:val="num" w:pos="5760"/>
        </w:tabs>
        <w:ind w:left="5760" w:hanging="360"/>
      </w:pPr>
      <w:rPr>
        <w:rFonts w:ascii="Arial" w:hAnsi="Arial" w:hint="default"/>
      </w:rPr>
    </w:lvl>
    <w:lvl w:ilvl="8" w:tplc="A59020EE" w:tentative="1">
      <w:start w:val="1"/>
      <w:numFmt w:val="bullet"/>
      <w:lvlText w:val="•"/>
      <w:lvlJc w:val="left"/>
      <w:pPr>
        <w:tabs>
          <w:tab w:val="num" w:pos="6480"/>
        </w:tabs>
        <w:ind w:left="6480" w:hanging="360"/>
      </w:pPr>
      <w:rPr>
        <w:rFonts w:ascii="Arial" w:hAnsi="Arial" w:hint="default"/>
      </w:rPr>
    </w:lvl>
  </w:abstractNum>
  <w:num w:numId="1" w16cid:durableId="1573009374">
    <w:abstractNumId w:val="2"/>
  </w:num>
  <w:num w:numId="2" w16cid:durableId="1848976879">
    <w:abstractNumId w:val="1"/>
  </w:num>
  <w:num w:numId="3" w16cid:durableId="72760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D0"/>
    <w:rsid w:val="0001378E"/>
    <w:rsid w:val="00075D17"/>
    <w:rsid w:val="00076D94"/>
    <w:rsid w:val="000F7C95"/>
    <w:rsid w:val="00103489"/>
    <w:rsid w:val="00112667"/>
    <w:rsid w:val="00133641"/>
    <w:rsid w:val="0014242C"/>
    <w:rsid w:val="00161233"/>
    <w:rsid w:val="00173C77"/>
    <w:rsid w:val="00174CD5"/>
    <w:rsid w:val="001A5DAC"/>
    <w:rsid w:val="002767C1"/>
    <w:rsid w:val="002D66D0"/>
    <w:rsid w:val="002F0442"/>
    <w:rsid w:val="002F2C95"/>
    <w:rsid w:val="002F4092"/>
    <w:rsid w:val="0031335C"/>
    <w:rsid w:val="003316F7"/>
    <w:rsid w:val="00345967"/>
    <w:rsid w:val="003D78C0"/>
    <w:rsid w:val="003F01DA"/>
    <w:rsid w:val="003F4590"/>
    <w:rsid w:val="003F5E57"/>
    <w:rsid w:val="004627FF"/>
    <w:rsid w:val="004B617D"/>
    <w:rsid w:val="004C602C"/>
    <w:rsid w:val="00592D1A"/>
    <w:rsid w:val="005951CD"/>
    <w:rsid w:val="00603E3C"/>
    <w:rsid w:val="00606000"/>
    <w:rsid w:val="00644C64"/>
    <w:rsid w:val="006A1DEE"/>
    <w:rsid w:val="006B36D2"/>
    <w:rsid w:val="00732E57"/>
    <w:rsid w:val="007B7375"/>
    <w:rsid w:val="007E466A"/>
    <w:rsid w:val="00807C50"/>
    <w:rsid w:val="0081188C"/>
    <w:rsid w:val="0098348F"/>
    <w:rsid w:val="009D3687"/>
    <w:rsid w:val="00AD2ADA"/>
    <w:rsid w:val="00B64947"/>
    <w:rsid w:val="00B66DDA"/>
    <w:rsid w:val="00B7109C"/>
    <w:rsid w:val="00BE1F1B"/>
    <w:rsid w:val="00C73938"/>
    <w:rsid w:val="00CF6892"/>
    <w:rsid w:val="00E008D8"/>
    <w:rsid w:val="00E55033"/>
    <w:rsid w:val="00EA669D"/>
    <w:rsid w:val="00EB123A"/>
    <w:rsid w:val="00F003C7"/>
    <w:rsid w:val="00F17F7C"/>
    <w:rsid w:val="00F2701C"/>
    <w:rsid w:val="00F36830"/>
    <w:rsid w:val="00F45822"/>
    <w:rsid w:val="00F51FA1"/>
    <w:rsid w:val="00F85A04"/>
    <w:rsid w:val="00FA71F4"/>
    <w:rsid w:val="00FF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1FE6"/>
  <w15:chartTrackingRefBased/>
  <w15:docId w15:val="{082F82D9-8FCA-47B1-A614-47E546E9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6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6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6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6D0"/>
    <w:rPr>
      <w:rFonts w:eastAsiaTheme="majorEastAsia" w:cstheme="majorBidi"/>
      <w:color w:val="272727" w:themeColor="text1" w:themeTint="D8"/>
    </w:rPr>
  </w:style>
  <w:style w:type="paragraph" w:styleId="Title">
    <w:name w:val="Title"/>
    <w:basedOn w:val="Normal"/>
    <w:next w:val="Normal"/>
    <w:link w:val="TitleChar"/>
    <w:uiPriority w:val="10"/>
    <w:qFormat/>
    <w:rsid w:val="002D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D66D0"/>
    <w:rPr>
      <w:i/>
      <w:iCs/>
      <w:color w:val="404040" w:themeColor="text1" w:themeTint="BF"/>
    </w:rPr>
  </w:style>
  <w:style w:type="paragraph" w:styleId="ListParagraph">
    <w:name w:val="List Paragraph"/>
    <w:basedOn w:val="Normal"/>
    <w:uiPriority w:val="34"/>
    <w:qFormat/>
    <w:rsid w:val="002D66D0"/>
    <w:pPr>
      <w:ind w:left="720"/>
      <w:contextualSpacing/>
    </w:pPr>
  </w:style>
  <w:style w:type="character" w:styleId="IntenseEmphasis">
    <w:name w:val="Intense Emphasis"/>
    <w:basedOn w:val="DefaultParagraphFont"/>
    <w:uiPriority w:val="21"/>
    <w:qFormat/>
    <w:rsid w:val="002D66D0"/>
    <w:rPr>
      <w:i/>
      <w:iCs/>
      <w:color w:val="2F5496" w:themeColor="accent1" w:themeShade="BF"/>
    </w:rPr>
  </w:style>
  <w:style w:type="paragraph" w:styleId="IntenseQuote">
    <w:name w:val="Intense Quote"/>
    <w:basedOn w:val="Normal"/>
    <w:next w:val="Normal"/>
    <w:link w:val="IntenseQuoteChar"/>
    <w:uiPriority w:val="30"/>
    <w:qFormat/>
    <w:rsid w:val="002D6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6D0"/>
    <w:rPr>
      <w:i/>
      <w:iCs/>
      <w:color w:val="2F5496" w:themeColor="accent1" w:themeShade="BF"/>
    </w:rPr>
  </w:style>
  <w:style w:type="character" w:styleId="IntenseReference">
    <w:name w:val="Intense Reference"/>
    <w:basedOn w:val="DefaultParagraphFont"/>
    <w:uiPriority w:val="32"/>
    <w:qFormat/>
    <w:rsid w:val="002D66D0"/>
    <w:rPr>
      <w:b/>
      <w:bCs/>
      <w:smallCaps/>
      <w:color w:val="2F5496" w:themeColor="accent1" w:themeShade="BF"/>
      <w:spacing w:val="5"/>
    </w:rPr>
  </w:style>
  <w:style w:type="paragraph" w:styleId="NormalWeb">
    <w:name w:val="Normal (Web)"/>
    <w:basedOn w:val="Normal"/>
    <w:uiPriority w:val="99"/>
    <w:semiHidden/>
    <w:unhideWhenUsed/>
    <w:rsid w:val="00CF689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AD2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ADA"/>
  </w:style>
  <w:style w:type="paragraph" w:styleId="Footer">
    <w:name w:val="footer"/>
    <w:basedOn w:val="Normal"/>
    <w:link w:val="FooterChar"/>
    <w:uiPriority w:val="99"/>
    <w:unhideWhenUsed/>
    <w:rsid w:val="00AD2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7352</Characters>
  <Application>Microsoft Office Word</Application>
  <DocSecurity>0</DocSecurity>
  <Lines>61</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Lauren Moore</cp:lastModifiedBy>
  <cp:revision>60</cp:revision>
  <dcterms:created xsi:type="dcterms:W3CDTF">2025-09-21T17:29:00Z</dcterms:created>
  <dcterms:modified xsi:type="dcterms:W3CDTF">2025-09-21T18:30:00Z</dcterms:modified>
</cp:coreProperties>
</file>