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53" w:rsidRDefault="00FC7985" w:rsidP="00FC7985">
      <w:pPr>
        <w:pStyle w:val="Title"/>
        <w:jc w:val="center"/>
      </w:pPr>
      <w:r>
        <w:t>A church that nurtures disciples</w:t>
      </w:r>
    </w:p>
    <w:p w:rsidR="00FC7985" w:rsidRDefault="00FC7985" w:rsidP="00FC7985">
      <w:pPr>
        <w:pStyle w:val="Subtitle"/>
        <w:jc w:val="center"/>
      </w:pPr>
      <w:r>
        <w:t>A bible study from Revd Eddie Green, Vicar at All Saints, Leavesden, St Albans.</w:t>
      </w:r>
    </w:p>
    <w:p w:rsidR="00FC7985" w:rsidRPr="00FC7985" w:rsidRDefault="00FC7985" w:rsidP="00FC7985">
      <w:bookmarkStart w:id="0" w:name="_GoBack"/>
      <w:bookmarkEnd w:id="0"/>
    </w:p>
    <w:p w:rsidR="00FC7985" w:rsidRPr="00FC7985" w:rsidRDefault="00FC7985" w:rsidP="00FC7985">
      <w:pPr>
        <w:spacing w:after="0" w:line="240" w:lineRule="auto"/>
        <w:contextualSpacing/>
        <w:rPr>
          <w:rFonts w:ascii="Calibri Light" w:eastAsia="Times New Roman" w:hAnsi="Calibri Light" w:cs="Times New Roman"/>
          <w:spacing w:val="-10"/>
          <w:kern w:val="28"/>
          <w:sz w:val="56"/>
          <w:szCs w:val="56"/>
        </w:rPr>
      </w:pPr>
      <w:r w:rsidRPr="00FC7985">
        <w:rPr>
          <w:rFonts w:ascii="Calibri Light" w:eastAsia="Times New Roman" w:hAnsi="Calibri Light" w:cs="Times New Roman"/>
          <w:spacing w:val="-10"/>
          <w:kern w:val="28"/>
          <w:sz w:val="56"/>
          <w:szCs w:val="56"/>
        </w:rPr>
        <w:t>Mission on the Edge</w:t>
      </w:r>
    </w:p>
    <w:p w:rsidR="00FC7985" w:rsidRPr="00FC7985" w:rsidRDefault="00FC7985" w:rsidP="00FC7985">
      <w:pPr>
        <w:spacing w:after="160"/>
        <w:rPr>
          <w:rFonts w:ascii="Arial" w:eastAsia="Calibri" w:hAnsi="Arial" w:cs="Arial"/>
        </w:rPr>
      </w:pPr>
      <w:r w:rsidRPr="00FC7985">
        <w:rPr>
          <w:rFonts w:ascii="Arial" w:eastAsia="Calibri" w:hAnsi="Arial" w:cs="Arial"/>
        </w:rPr>
        <w:t>This bible study looks at what it means to be a community committed to mission – reaching, serving, inviting and welcoming others. In particular it looks at Jesus’ relationship with his own mission community – the twelve – through the lens of his encounter with a Samaritan woman.</w:t>
      </w:r>
    </w:p>
    <w:p w:rsidR="00FC7985" w:rsidRPr="00FC7985" w:rsidRDefault="00FC7985" w:rsidP="00FC7985">
      <w:pPr>
        <w:spacing w:after="160"/>
        <w:rPr>
          <w:rFonts w:ascii="Arial" w:eastAsia="Calibri" w:hAnsi="Arial" w:cs="Arial"/>
        </w:rPr>
      </w:pPr>
      <w:r w:rsidRPr="00FC7985">
        <w:rPr>
          <w:rFonts w:ascii="Arial" w:eastAsia="Calibri" w:hAnsi="Arial" w:cs="Arial"/>
        </w:rPr>
        <w:t>The study could be used for a group or parish away day or morning. In this case you may wish to use flip boards for feedback where the text says “Draw people’s reflections together.” You can also use multiple opening and prayer activities, encouraging people to work together in different groups. Do not assume everyone will have bibles, make sure there are copies of the text available.</w:t>
      </w:r>
    </w:p>
    <w:p w:rsidR="00FC7985" w:rsidRPr="00FC7985" w:rsidRDefault="00FC7985" w:rsidP="00FC7985">
      <w:pPr>
        <w:spacing w:after="160"/>
        <w:rPr>
          <w:rFonts w:ascii="Arial" w:eastAsia="Calibri" w:hAnsi="Arial" w:cs="Arial"/>
        </w:rPr>
      </w:pPr>
      <w:r w:rsidRPr="00FC7985">
        <w:rPr>
          <w:rFonts w:ascii="Arial" w:eastAsia="Calibri" w:hAnsi="Arial" w:cs="Arial"/>
        </w:rPr>
        <w:t>In a smaller group setting you may wish to use only one opening and prayer activity and guide the conversation so that the passage is worked through in one session.</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A PowerPoint of the study will be available in the future. Please contact the author for information at </w:t>
      </w:r>
      <w:hyperlink r:id="rId6" w:history="1">
        <w:r w:rsidRPr="00FC7985">
          <w:rPr>
            <w:rFonts w:ascii="Arial" w:eastAsia="Calibri" w:hAnsi="Arial" w:cs="Arial"/>
            <w:color w:val="0563C1"/>
            <w:u w:val="single"/>
          </w:rPr>
          <w:t>father.eddie.green@gmail.com</w:t>
        </w:r>
      </w:hyperlink>
      <w:r w:rsidRPr="00FC7985">
        <w:rPr>
          <w:rFonts w:ascii="Arial" w:eastAsia="Calibri" w:hAnsi="Arial" w:cs="Arial"/>
        </w:rPr>
        <w:t xml:space="preserve"> or further questions.</w:t>
      </w:r>
    </w:p>
    <w:p w:rsidR="00FC7985" w:rsidRPr="00FC7985" w:rsidRDefault="00FC7985" w:rsidP="00FC7985">
      <w:pPr>
        <w:keepNext/>
        <w:keepLines/>
        <w:spacing w:before="240" w:after="0"/>
        <w:outlineLvl w:val="0"/>
        <w:rPr>
          <w:rFonts w:ascii="Calibri Light" w:eastAsia="Times New Roman" w:hAnsi="Calibri Light" w:cs="Times New Roman"/>
          <w:color w:val="2E74B5"/>
          <w:sz w:val="40"/>
          <w:szCs w:val="40"/>
        </w:rPr>
      </w:pPr>
      <w:r w:rsidRPr="00FC7985">
        <w:rPr>
          <w:rFonts w:ascii="Calibri Light" w:eastAsia="Times New Roman" w:hAnsi="Calibri Light" w:cs="Times New Roman"/>
          <w:color w:val="2E74B5"/>
          <w:sz w:val="40"/>
          <w:szCs w:val="40"/>
        </w:rPr>
        <w:t>Getting the Conversation Flowing</w:t>
      </w:r>
    </w:p>
    <w:p w:rsidR="00FC7985" w:rsidRPr="00FC7985" w:rsidRDefault="00FC7985" w:rsidP="00FC7985">
      <w:pPr>
        <w:spacing w:after="160"/>
        <w:rPr>
          <w:rFonts w:ascii="Arial" w:eastAsia="Calibri" w:hAnsi="Arial" w:cs="Arial"/>
        </w:rPr>
      </w:pPr>
      <w:r w:rsidRPr="00FC7985">
        <w:rPr>
          <w:rFonts w:ascii="Arial" w:eastAsia="Calibri" w:hAnsi="Arial" w:cs="Arial"/>
        </w:rPr>
        <w:t>To get the conversation started in your group you may use one or more of these activities.</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Activity One: The In Crowd</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This activity works well with a group who know one another and are used to sharing. </w:t>
      </w:r>
      <w:r w:rsidRPr="00FC7985">
        <w:rPr>
          <w:rFonts w:ascii="Arial" w:eastAsia="Calibri" w:hAnsi="Arial" w:cs="Arial"/>
        </w:rPr>
        <w:br/>
        <w:t xml:space="preserve">In small groups (3—9 people) share your experiences of: </w:t>
      </w:r>
    </w:p>
    <w:p w:rsidR="00FC7985" w:rsidRPr="00FC7985" w:rsidRDefault="00FC7985" w:rsidP="00FC7985">
      <w:pPr>
        <w:numPr>
          <w:ilvl w:val="0"/>
          <w:numId w:val="1"/>
        </w:numPr>
        <w:spacing w:after="160"/>
        <w:contextualSpacing/>
        <w:rPr>
          <w:rFonts w:ascii="Arial" w:eastAsia="Calibri" w:hAnsi="Arial" w:cs="Arial"/>
        </w:rPr>
      </w:pPr>
      <w:r w:rsidRPr="00FC7985">
        <w:rPr>
          <w:rFonts w:ascii="Arial" w:eastAsia="Calibri" w:hAnsi="Arial" w:cs="Arial"/>
        </w:rPr>
        <w:t xml:space="preserve">Being part of groups, cliques or clubs in different contexts. </w:t>
      </w:r>
    </w:p>
    <w:p w:rsidR="00FC7985" w:rsidRPr="00FC7985" w:rsidRDefault="00FC7985" w:rsidP="00FC7985">
      <w:pPr>
        <w:numPr>
          <w:ilvl w:val="0"/>
          <w:numId w:val="1"/>
        </w:numPr>
        <w:spacing w:after="160"/>
        <w:contextualSpacing/>
        <w:rPr>
          <w:rFonts w:ascii="Arial" w:eastAsia="Calibri" w:hAnsi="Arial" w:cs="Arial"/>
        </w:rPr>
      </w:pPr>
      <w:r w:rsidRPr="00FC7985">
        <w:rPr>
          <w:rFonts w:ascii="Arial" w:eastAsia="Calibri" w:hAnsi="Arial" w:cs="Arial"/>
        </w:rPr>
        <w:t>School, work, hobbies or Church.</w:t>
      </w:r>
    </w:p>
    <w:p w:rsidR="00FC7985" w:rsidRPr="00FC7985" w:rsidRDefault="00FC7985" w:rsidP="00FC7985">
      <w:pPr>
        <w:numPr>
          <w:ilvl w:val="0"/>
          <w:numId w:val="1"/>
        </w:numPr>
        <w:spacing w:after="160"/>
        <w:contextualSpacing/>
        <w:rPr>
          <w:rFonts w:ascii="Arial" w:eastAsia="Calibri" w:hAnsi="Arial" w:cs="Arial"/>
        </w:rPr>
      </w:pPr>
      <w:r w:rsidRPr="00FC7985">
        <w:rPr>
          <w:rFonts w:ascii="Arial" w:eastAsia="Calibri" w:hAnsi="Arial" w:cs="Arial"/>
        </w:rPr>
        <w:t>Is Church better or worse?</w:t>
      </w:r>
    </w:p>
    <w:p w:rsidR="00FC7985" w:rsidRPr="00FC7985" w:rsidRDefault="00FC7985" w:rsidP="00FC7985">
      <w:pPr>
        <w:numPr>
          <w:ilvl w:val="0"/>
          <w:numId w:val="1"/>
        </w:numPr>
        <w:spacing w:after="160"/>
        <w:contextualSpacing/>
        <w:rPr>
          <w:rFonts w:ascii="Arial" w:eastAsia="Calibri" w:hAnsi="Arial" w:cs="Arial"/>
        </w:rPr>
      </w:pPr>
      <w:r w:rsidRPr="00FC7985">
        <w:rPr>
          <w:rFonts w:ascii="Arial" w:eastAsia="Calibri" w:hAnsi="Arial" w:cs="Arial"/>
        </w:rPr>
        <w:t>What part do friends and other people have in making it easier?</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 .</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 xml:space="preserve">Activity Two: </w:t>
      </w:r>
      <w:proofErr w:type="spellStart"/>
      <w:r w:rsidRPr="00FC7985">
        <w:rPr>
          <w:rFonts w:ascii="Calibri Light" w:eastAsia="Times New Roman" w:hAnsi="Calibri Light" w:cs="Times New Roman"/>
          <w:color w:val="2E74B5"/>
          <w:sz w:val="32"/>
          <w:szCs w:val="32"/>
        </w:rPr>
        <w:t>Christianese</w:t>
      </w:r>
      <w:proofErr w:type="spellEnd"/>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Watch the Video BADD: </w:t>
      </w:r>
      <w:proofErr w:type="spellStart"/>
      <w:r w:rsidRPr="00FC7985">
        <w:rPr>
          <w:rFonts w:ascii="Arial" w:eastAsia="Calibri" w:hAnsi="Arial" w:cs="Arial"/>
        </w:rPr>
        <w:t>Christianese</w:t>
      </w:r>
      <w:proofErr w:type="spellEnd"/>
      <w:r w:rsidRPr="00FC7985">
        <w:rPr>
          <w:rFonts w:ascii="Arial" w:eastAsia="Calibri" w:hAnsi="Arial" w:cs="Arial"/>
        </w:rPr>
        <w:t xml:space="preserve"> at </w:t>
      </w:r>
      <w:hyperlink r:id="rId7" w:history="1">
        <w:r w:rsidRPr="00FC7985">
          <w:rPr>
            <w:rFonts w:ascii="Arial" w:eastAsia="Calibri" w:hAnsi="Arial" w:cs="Arial"/>
            <w:color w:val="0563C1"/>
            <w:u w:val="single"/>
          </w:rPr>
          <w:t>http://youtu.be/4H-29cJSuv8</w:t>
        </w:r>
      </w:hyperlink>
      <w:r w:rsidRPr="00FC7985">
        <w:rPr>
          <w:rFonts w:ascii="Arial" w:eastAsia="Calibri" w:hAnsi="Arial" w:cs="Arial"/>
        </w:rPr>
        <w:t xml:space="preserve"> . </w:t>
      </w:r>
      <w:r w:rsidRPr="00FC7985">
        <w:rPr>
          <w:rFonts w:ascii="Arial" w:eastAsia="Calibri" w:hAnsi="Arial" w:cs="Arial"/>
        </w:rPr>
        <w:br/>
        <w:t xml:space="preserve">In small groups (3—9 people) share your responses to the video. </w:t>
      </w:r>
    </w:p>
    <w:p w:rsidR="00FC7985" w:rsidRPr="00FC7985" w:rsidRDefault="00FC7985" w:rsidP="00FC7985">
      <w:pPr>
        <w:numPr>
          <w:ilvl w:val="0"/>
          <w:numId w:val="2"/>
        </w:numPr>
        <w:spacing w:after="160"/>
        <w:contextualSpacing/>
        <w:rPr>
          <w:rFonts w:ascii="Arial" w:eastAsia="Calibri" w:hAnsi="Arial" w:cs="Arial"/>
        </w:rPr>
      </w:pPr>
      <w:r w:rsidRPr="00FC7985">
        <w:rPr>
          <w:rFonts w:ascii="Arial" w:eastAsia="Calibri" w:hAnsi="Arial" w:cs="Arial"/>
        </w:rPr>
        <w:t xml:space="preserve">Is this your experience of church? </w:t>
      </w:r>
    </w:p>
    <w:p w:rsidR="00FC7985" w:rsidRPr="00FC7985" w:rsidRDefault="00FC7985" w:rsidP="00FC7985">
      <w:pPr>
        <w:numPr>
          <w:ilvl w:val="0"/>
          <w:numId w:val="2"/>
        </w:numPr>
        <w:spacing w:after="160"/>
        <w:contextualSpacing/>
        <w:rPr>
          <w:rFonts w:ascii="Arial" w:eastAsia="Calibri" w:hAnsi="Arial" w:cs="Arial"/>
        </w:rPr>
      </w:pPr>
      <w:r w:rsidRPr="00FC7985">
        <w:rPr>
          <w:rFonts w:ascii="Arial" w:eastAsia="Calibri" w:hAnsi="Arial" w:cs="Arial"/>
        </w:rPr>
        <w:t xml:space="preserve">How must church appear to other people? </w:t>
      </w:r>
    </w:p>
    <w:p w:rsidR="00FC7985" w:rsidRPr="00FC7985" w:rsidRDefault="00FC7985" w:rsidP="00FC7985">
      <w:pPr>
        <w:numPr>
          <w:ilvl w:val="0"/>
          <w:numId w:val="2"/>
        </w:numPr>
        <w:spacing w:after="160"/>
        <w:contextualSpacing/>
        <w:rPr>
          <w:rFonts w:ascii="Arial" w:eastAsia="Calibri" w:hAnsi="Arial" w:cs="Arial"/>
        </w:rPr>
      </w:pPr>
      <w:r w:rsidRPr="00FC7985">
        <w:rPr>
          <w:rFonts w:ascii="Arial" w:eastAsia="Calibri" w:hAnsi="Arial" w:cs="Arial"/>
        </w:rPr>
        <w:lastRenderedPageBreak/>
        <w:t>Do other groups have the same problem?</w:t>
      </w:r>
    </w:p>
    <w:p w:rsidR="00FC7985" w:rsidRPr="00FC7985" w:rsidRDefault="00FC7985" w:rsidP="00FC7985">
      <w:pPr>
        <w:numPr>
          <w:ilvl w:val="0"/>
          <w:numId w:val="2"/>
        </w:numPr>
        <w:spacing w:after="160"/>
        <w:contextualSpacing/>
        <w:rPr>
          <w:rFonts w:ascii="Arial" w:eastAsia="Calibri" w:hAnsi="Arial" w:cs="Arial"/>
        </w:rPr>
      </w:pPr>
      <w:r w:rsidRPr="00FC7985">
        <w:rPr>
          <w:rFonts w:ascii="Arial" w:eastAsia="Calibri" w:hAnsi="Arial" w:cs="Arial"/>
        </w:rPr>
        <w:t>What part do friends and other people have in making it easier?</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Activity Three: In the Club</w:t>
      </w:r>
    </w:p>
    <w:p w:rsidR="00FC7985" w:rsidRPr="00FC7985" w:rsidRDefault="00FC7985" w:rsidP="00FC7985">
      <w:pPr>
        <w:spacing w:after="160"/>
        <w:rPr>
          <w:rFonts w:ascii="Arial" w:eastAsia="Calibri" w:hAnsi="Arial" w:cs="Arial"/>
        </w:rPr>
      </w:pPr>
      <w:r w:rsidRPr="00FC7985">
        <w:rPr>
          <w:rFonts w:ascii="Arial" w:eastAsia="Calibri" w:hAnsi="Arial" w:cs="Arial"/>
        </w:rPr>
        <w:t>Encourage everyone to find a comfortable listening position. Read the following:</w:t>
      </w:r>
    </w:p>
    <w:p w:rsidR="00FC7985" w:rsidRPr="00FC7985" w:rsidRDefault="00FC7985" w:rsidP="00FC7985">
      <w:pPr>
        <w:keepNext/>
        <w:keepLines/>
        <w:spacing w:before="40" w:after="0"/>
        <w:ind w:left="72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t>The Club.</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 xml:space="preserve">It’s your first time going. Everyone has been talking about it. You have been anticipating and dreading this moment for weeks. </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But your friends encourage you “you will be fine”.  You worry about looking right. The right hair, the right shoes, the right clothes - that top – no maybe not that top. You put on the other top.</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And you wonder will I fit in? You ask yourself “will I like the music?”</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 xml:space="preserve">You arrive, there is short queue, a shiver of nerves down the spine. </w:t>
      </w:r>
      <w:r w:rsidRPr="00FC7985">
        <w:rPr>
          <w:rFonts w:ascii="Arial" w:eastAsia="Calibri" w:hAnsi="Arial" w:cs="Arial"/>
        </w:rPr>
        <w:br/>
        <w:t>It is okay, your friends are with you.</w:t>
      </w:r>
      <w:r w:rsidRPr="00FC7985">
        <w:rPr>
          <w:rFonts w:ascii="Arial" w:eastAsia="Calibri" w:hAnsi="Arial" w:cs="Arial"/>
        </w:rPr>
        <w:br/>
        <w:t xml:space="preserve">And then you are at the doors – they are guarded. The doors are shut. </w:t>
      </w:r>
      <w:r w:rsidRPr="00FC7985">
        <w:rPr>
          <w:rFonts w:ascii="Arial" w:eastAsia="Calibri" w:hAnsi="Arial" w:cs="Arial"/>
        </w:rPr>
        <w:br/>
        <w:t>You are looked up and down …</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Deep breath. There is a smile. You are okay.</w:t>
      </w:r>
      <w:r w:rsidRPr="00FC7985">
        <w:rPr>
          <w:rFonts w:ascii="Arial" w:eastAsia="Calibri" w:hAnsi="Arial" w:cs="Arial"/>
        </w:rPr>
        <w:br/>
        <w:t>And the doors are shut behind you. You are in. You are welcomed.</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And the music, well the music is not as bad as you feared!</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The following Heineken Advert could be shown following or instead: </w:t>
      </w:r>
      <w:hyperlink r:id="rId8" w:history="1">
        <w:r w:rsidRPr="00FC7985">
          <w:rPr>
            <w:rFonts w:ascii="Arial" w:eastAsia="Calibri" w:hAnsi="Arial" w:cs="Arial"/>
            <w:color w:val="0563C1"/>
            <w:u w:val="single"/>
          </w:rPr>
          <w:t>http://youtu.be/sLLgTAqHr9U</w:t>
        </w:r>
      </w:hyperlink>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The reflection describes someone’s first experience of going to a secular club or venue, but it also plays on people’s experiences of being invited and coming to church. </w:t>
      </w:r>
    </w:p>
    <w:p w:rsidR="00FC7985" w:rsidRPr="00FC7985" w:rsidRDefault="00FC7985" w:rsidP="00FC7985">
      <w:pPr>
        <w:spacing w:after="160"/>
        <w:rPr>
          <w:rFonts w:ascii="Arial" w:eastAsia="Calibri" w:hAnsi="Arial" w:cs="Arial"/>
        </w:rPr>
      </w:pPr>
      <w:r w:rsidRPr="00FC7985">
        <w:rPr>
          <w:rFonts w:ascii="Arial" w:eastAsia="Calibri" w:hAnsi="Arial" w:cs="Arial"/>
        </w:rPr>
        <w:t>In small groups (3—9 people) share your responses.</w:t>
      </w:r>
    </w:p>
    <w:p w:rsidR="00FC7985" w:rsidRPr="00FC7985" w:rsidRDefault="00FC7985" w:rsidP="00FC7985">
      <w:pPr>
        <w:numPr>
          <w:ilvl w:val="0"/>
          <w:numId w:val="3"/>
        </w:numPr>
        <w:spacing w:after="160"/>
        <w:contextualSpacing/>
        <w:rPr>
          <w:rFonts w:ascii="Arial" w:eastAsia="Calibri" w:hAnsi="Arial" w:cs="Arial"/>
        </w:rPr>
      </w:pPr>
      <w:r w:rsidRPr="00FC7985">
        <w:rPr>
          <w:rFonts w:ascii="Arial" w:eastAsia="Calibri" w:hAnsi="Arial" w:cs="Arial"/>
        </w:rPr>
        <w:t>What are your experiences of visiting secular clubs?</w:t>
      </w:r>
    </w:p>
    <w:p w:rsidR="00FC7985" w:rsidRPr="00FC7985" w:rsidRDefault="00FC7985" w:rsidP="00FC7985">
      <w:pPr>
        <w:numPr>
          <w:ilvl w:val="0"/>
          <w:numId w:val="3"/>
        </w:numPr>
        <w:spacing w:after="160"/>
        <w:contextualSpacing/>
        <w:rPr>
          <w:rFonts w:ascii="Arial" w:eastAsia="Calibri" w:hAnsi="Arial" w:cs="Arial"/>
        </w:rPr>
      </w:pPr>
      <w:r w:rsidRPr="00FC7985">
        <w:rPr>
          <w:rFonts w:ascii="Arial" w:eastAsia="Calibri" w:hAnsi="Arial" w:cs="Arial"/>
        </w:rPr>
        <w:t>What was your experience of coming to church for the first time – good or bad?</w:t>
      </w:r>
    </w:p>
    <w:p w:rsidR="00FC7985" w:rsidRPr="00FC7985" w:rsidRDefault="00FC7985" w:rsidP="00FC7985">
      <w:pPr>
        <w:numPr>
          <w:ilvl w:val="0"/>
          <w:numId w:val="3"/>
        </w:numPr>
        <w:spacing w:after="160"/>
        <w:contextualSpacing/>
        <w:rPr>
          <w:rFonts w:ascii="Arial" w:eastAsia="Calibri" w:hAnsi="Arial" w:cs="Arial"/>
        </w:rPr>
      </w:pPr>
      <w:r w:rsidRPr="00FC7985">
        <w:rPr>
          <w:rFonts w:ascii="Arial" w:eastAsia="Calibri" w:hAnsi="Arial" w:cs="Arial"/>
        </w:rPr>
        <w:t>Does the church have a door policy?</w:t>
      </w:r>
    </w:p>
    <w:p w:rsidR="00FC7985" w:rsidRPr="00FC7985" w:rsidRDefault="00FC7985" w:rsidP="00FC7985">
      <w:pPr>
        <w:numPr>
          <w:ilvl w:val="0"/>
          <w:numId w:val="3"/>
        </w:numPr>
        <w:spacing w:after="160"/>
        <w:contextualSpacing/>
        <w:rPr>
          <w:rFonts w:ascii="Arial" w:eastAsia="Calibri" w:hAnsi="Arial" w:cs="Arial"/>
        </w:rPr>
      </w:pPr>
      <w:r w:rsidRPr="00FC7985">
        <w:rPr>
          <w:rFonts w:ascii="Arial" w:eastAsia="Calibri" w:hAnsi="Arial" w:cs="Arial"/>
        </w:rPr>
        <w:t>What part do friends and other people have in making it easier?</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Bible Study: Main Text</w:t>
      </w:r>
    </w:p>
    <w:p w:rsidR="00FC7985" w:rsidRPr="00FC7985" w:rsidRDefault="00FC7985" w:rsidP="00FC7985">
      <w:pPr>
        <w:spacing w:after="160"/>
        <w:rPr>
          <w:rFonts w:ascii="Arial" w:eastAsia="Calibri" w:hAnsi="Arial" w:cs="Arial"/>
        </w:rPr>
      </w:pPr>
      <w:r w:rsidRPr="00FC7985">
        <w:rPr>
          <w:rFonts w:ascii="Arial" w:eastAsia="Calibri" w:hAnsi="Arial" w:cs="Arial"/>
        </w:rPr>
        <w:t>Read John Chapter 4 vv. 1-42. You may wish to spread the reading among different voices. Afterwards spend some time in silence reflecting on the reading. Then in small groups (3—9 people) work through the following sections:</w:t>
      </w:r>
    </w:p>
    <w:p w:rsidR="00FC7985" w:rsidRPr="00FC7985" w:rsidRDefault="00FC7985" w:rsidP="00FC7985">
      <w:pPr>
        <w:keepNext/>
        <w:keepLines/>
        <w:spacing w:before="40" w:after="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lastRenderedPageBreak/>
        <w:t>No Bulls Eye</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You may wish to display or print the following image from Wikimedia Commons: </w:t>
      </w:r>
      <w:hyperlink r:id="rId9" w:history="1">
        <w:r w:rsidRPr="00FC7985">
          <w:rPr>
            <w:rFonts w:ascii="Arial" w:eastAsia="Calibri" w:hAnsi="Arial" w:cs="Arial"/>
            <w:color w:val="0563C1"/>
            <w:u w:val="single"/>
          </w:rPr>
          <w:t>http://upload.wikimedia.org/wikipedia/commons/f/f8/Bullseye1.png</w:t>
        </w:r>
      </w:hyperlink>
    </w:p>
    <w:p w:rsidR="00FC7985" w:rsidRPr="00FC7985" w:rsidRDefault="00FC7985" w:rsidP="00FC7985">
      <w:pPr>
        <w:spacing w:after="160"/>
        <w:rPr>
          <w:rFonts w:ascii="Arial" w:eastAsia="Calibri" w:hAnsi="Arial" w:cs="Arial"/>
        </w:rPr>
      </w:pPr>
      <w:r w:rsidRPr="00FC7985">
        <w:rPr>
          <w:rFonts w:ascii="Arial" w:eastAsia="Calibri" w:hAnsi="Arial" w:cs="Arial"/>
        </w:rPr>
        <w:t>Read the following:</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We may think of Jesus and his disciples as like a target or bulls eye. With Jesus at the centre, his closest disciples around him, the rest of the twelve, and then growing circles of other followers and believers. Is this right?</w:t>
      </w:r>
    </w:p>
    <w:p w:rsidR="00FC7985" w:rsidRPr="00FC7985" w:rsidRDefault="00FC7985" w:rsidP="00FC7985">
      <w:pPr>
        <w:spacing w:after="160"/>
        <w:rPr>
          <w:rFonts w:ascii="Arial" w:eastAsia="Calibri" w:hAnsi="Arial" w:cs="Arial"/>
        </w:rPr>
      </w:pPr>
      <w:r w:rsidRPr="00FC7985">
        <w:rPr>
          <w:rFonts w:ascii="Arial" w:eastAsia="Calibri" w:hAnsi="Arial" w:cs="Arial"/>
        </w:rPr>
        <w:t>Then in small groups (3—9 people) work through the following questions.</w:t>
      </w:r>
    </w:p>
    <w:p w:rsidR="00FC7985" w:rsidRPr="00FC7985" w:rsidRDefault="00FC7985" w:rsidP="00FC7985">
      <w:pPr>
        <w:numPr>
          <w:ilvl w:val="0"/>
          <w:numId w:val="4"/>
        </w:numPr>
        <w:spacing w:after="160"/>
        <w:contextualSpacing/>
        <w:rPr>
          <w:rFonts w:ascii="Arial" w:eastAsia="Calibri" w:hAnsi="Arial" w:cs="Arial"/>
        </w:rPr>
      </w:pPr>
      <w:r w:rsidRPr="00FC7985">
        <w:rPr>
          <w:rFonts w:ascii="Arial" w:eastAsia="Calibri" w:hAnsi="Arial" w:cs="Arial"/>
        </w:rPr>
        <w:t>Where was Jesus?</w:t>
      </w:r>
    </w:p>
    <w:p w:rsidR="00FC7985" w:rsidRPr="00FC7985" w:rsidRDefault="00FC7985" w:rsidP="00FC7985">
      <w:pPr>
        <w:numPr>
          <w:ilvl w:val="0"/>
          <w:numId w:val="4"/>
        </w:numPr>
        <w:spacing w:after="160"/>
        <w:contextualSpacing/>
        <w:rPr>
          <w:rFonts w:ascii="Arial" w:eastAsia="Calibri" w:hAnsi="Arial" w:cs="Arial"/>
        </w:rPr>
      </w:pPr>
      <w:r w:rsidRPr="00FC7985">
        <w:rPr>
          <w:rFonts w:ascii="Arial" w:eastAsia="Calibri" w:hAnsi="Arial" w:cs="Arial"/>
        </w:rPr>
        <w:t>Where were the disciples?</w:t>
      </w:r>
    </w:p>
    <w:p w:rsidR="00FC7985" w:rsidRPr="00FC7985" w:rsidRDefault="00FC7985" w:rsidP="00FC7985">
      <w:pPr>
        <w:numPr>
          <w:ilvl w:val="0"/>
          <w:numId w:val="4"/>
        </w:numPr>
        <w:spacing w:after="160"/>
        <w:contextualSpacing/>
        <w:rPr>
          <w:rFonts w:ascii="Arial" w:eastAsia="Calibri" w:hAnsi="Arial" w:cs="Arial"/>
        </w:rPr>
      </w:pPr>
      <w:r w:rsidRPr="00FC7985">
        <w:rPr>
          <w:rFonts w:ascii="Arial" w:eastAsia="Calibri" w:hAnsi="Arial" w:cs="Arial"/>
        </w:rPr>
        <w:t>How do the disciples show their anxiety?</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 . You may find the following helpful:</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Jesus had gone on ahead of his disciples. They were some way behind him, only catching up when he stopped to rest. Here he engaged the Samaritan women in conversation. When they arrived they were not only shocked that he was talking to her, but they were anxious about his wellbeing, displayed in their concerns about food. Jesus had stepped outside the edge of their group or community.</w:t>
      </w:r>
    </w:p>
    <w:p w:rsidR="00FC7985" w:rsidRPr="00FC7985" w:rsidRDefault="00FC7985" w:rsidP="00FC7985">
      <w:pPr>
        <w:keepNext/>
        <w:keepLines/>
        <w:spacing w:before="40" w:after="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t>On the Edge</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You may wish to display or print the following image from Bible.Org: </w:t>
      </w:r>
      <w:hyperlink r:id="rId10" w:history="1">
        <w:r w:rsidRPr="00FC7985">
          <w:rPr>
            <w:rFonts w:ascii="Arial" w:eastAsia="Calibri" w:hAnsi="Arial" w:cs="Arial"/>
            <w:color w:val="0563C1"/>
            <w:u w:val="single"/>
          </w:rPr>
          <w:t>https://bible.org/assets/pagegrapics/para-1.gif</w:t>
        </w:r>
      </w:hyperlink>
    </w:p>
    <w:p w:rsidR="00FC7985" w:rsidRPr="00FC7985" w:rsidRDefault="00FC7985" w:rsidP="00FC7985">
      <w:pPr>
        <w:spacing w:after="160"/>
        <w:rPr>
          <w:rFonts w:ascii="Arial" w:eastAsia="Calibri" w:hAnsi="Arial" w:cs="Arial"/>
        </w:rPr>
      </w:pPr>
      <w:r w:rsidRPr="00FC7985">
        <w:rPr>
          <w:rFonts w:ascii="Arial" w:eastAsia="Calibri" w:hAnsi="Arial" w:cs="Arial"/>
        </w:rPr>
        <w:t>Read the following:</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The Samaritans were despised by Jesus’ people. There were differences of ethnicity and religion. Not only that but it was not normal for men to engage with women in the way that Jesus was doing. Jesus had broken all the rules.</w:t>
      </w:r>
    </w:p>
    <w:p w:rsidR="00FC7985" w:rsidRPr="00FC7985" w:rsidRDefault="00FC7985" w:rsidP="00FC7985">
      <w:pPr>
        <w:spacing w:after="160"/>
        <w:rPr>
          <w:rFonts w:ascii="Arial" w:eastAsia="Calibri" w:hAnsi="Arial" w:cs="Arial"/>
        </w:rPr>
      </w:pPr>
      <w:r w:rsidRPr="00FC7985">
        <w:rPr>
          <w:rFonts w:ascii="Arial" w:eastAsia="Calibri" w:hAnsi="Arial" w:cs="Arial"/>
        </w:rPr>
        <w:t>Then in small groups (3—9 people) work through the following questions.</w:t>
      </w:r>
    </w:p>
    <w:p w:rsidR="00FC7985" w:rsidRPr="00FC7985" w:rsidRDefault="00FC7985" w:rsidP="00FC7985">
      <w:pPr>
        <w:numPr>
          <w:ilvl w:val="0"/>
          <w:numId w:val="5"/>
        </w:numPr>
        <w:spacing w:after="160"/>
        <w:contextualSpacing/>
        <w:rPr>
          <w:rFonts w:ascii="Arial" w:eastAsia="Calibri" w:hAnsi="Arial" w:cs="Arial"/>
        </w:rPr>
      </w:pPr>
      <w:r w:rsidRPr="00FC7985">
        <w:rPr>
          <w:rFonts w:ascii="Arial" w:eastAsia="Calibri" w:hAnsi="Arial" w:cs="Arial"/>
        </w:rPr>
        <w:t>What do we know of the relationship between Jews and Samaritans from the bible?</w:t>
      </w:r>
    </w:p>
    <w:p w:rsidR="00FC7985" w:rsidRPr="00FC7985" w:rsidRDefault="00FC7985" w:rsidP="00FC7985">
      <w:pPr>
        <w:numPr>
          <w:ilvl w:val="0"/>
          <w:numId w:val="5"/>
        </w:numPr>
        <w:spacing w:after="160"/>
        <w:contextualSpacing/>
        <w:rPr>
          <w:rFonts w:ascii="Arial" w:eastAsia="Calibri" w:hAnsi="Arial" w:cs="Arial"/>
        </w:rPr>
      </w:pPr>
      <w:r w:rsidRPr="00FC7985">
        <w:rPr>
          <w:rFonts w:ascii="Arial" w:eastAsia="Calibri" w:hAnsi="Arial" w:cs="Arial"/>
        </w:rPr>
        <w:t>How does Jesus respond to the woman?</w:t>
      </w:r>
    </w:p>
    <w:p w:rsidR="00FC7985" w:rsidRPr="00FC7985" w:rsidRDefault="00FC7985" w:rsidP="00FC7985">
      <w:pPr>
        <w:numPr>
          <w:ilvl w:val="0"/>
          <w:numId w:val="5"/>
        </w:numPr>
        <w:spacing w:after="160"/>
        <w:contextualSpacing/>
        <w:rPr>
          <w:rFonts w:ascii="Arial" w:eastAsia="Calibri" w:hAnsi="Arial" w:cs="Arial"/>
        </w:rPr>
      </w:pPr>
      <w:r w:rsidRPr="00FC7985">
        <w:rPr>
          <w:rFonts w:ascii="Arial" w:eastAsia="Calibri" w:hAnsi="Arial" w:cs="Arial"/>
        </w:rPr>
        <w:t>How does the woman try to engage Jesus?</w:t>
      </w:r>
    </w:p>
    <w:p w:rsidR="00FC7985" w:rsidRPr="00FC7985" w:rsidRDefault="00FC7985" w:rsidP="00FC7985">
      <w:pPr>
        <w:spacing w:after="160"/>
        <w:ind w:left="720"/>
        <w:contextualSpacing/>
        <w:rPr>
          <w:rFonts w:ascii="Arial" w:eastAsia="Calibri" w:hAnsi="Arial" w:cs="Arial"/>
        </w:rPr>
      </w:pPr>
    </w:p>
    <w:p w:rsidR="00FC7985" w:rsidRPr="00FC7985" w:rsidRDefault="00FC7985" w:rsidP="00FC7985">
      <w:pPr>
        <w:spacing w:after="160"/>
        <w:ind w:left="360"/>
        <w:contextualSpacing/>
        <w:rPr>
          <w:rFonts w:ascii="Arial" w:eastAsia="Calibri" w:hAnsi="Arial" w:cs="Arial"/>
        </w:rPr>
      </w:pPr>
      <w:r w:rsidRPr="00FC7985">
        <w:rPr>
          <w:rFonts w:ascii="Arial" w:eastAsia="Calibri" w:hAnsi="Arial" w:cs="Arial"/>
        </w:rPr>
        <w:t>Draw people’s reflections together. . You may find the following helpful:</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 xml:space="preserve">We know the story of the Good Samaritan. The very idea of a ‘Good’ Samaritan was alien to Jesus’ people. And yet Jesus, tired as he is speaks to this women. The Samaritans had a shared history with Jewish people, but different practices of worship. Jesus offers the woman spiritual refreshment ‘living waters’ and speaks by the Holy Spirit of her situation in life. The woman </w:t>
      </w:r>
      <w:r w:rsidRPr="00FC7985">
        <w:rPr>
          <w:rFonts w:ascii="Arial" w:eastAsia="Calibri" w:hAnsi="Arial" w:cs="Arial"/>
        </w:rPr>
        <w:lastRenderedPageBreak/>
        <w:t>tries to discuss theology with Jesus, but it is encounter with God that transforms her understanding.</w:t>
      </w:r>
    </w:p>
    <w:p w:rsidR="00FC7985" w:rsidRPr="00FC7985" w:rsidRDefault="00FC7985" w:rsidP="00FC7985">
      <w:pPr>
        <w:keepNext/>
        <w:keepLines/>
        <w:spacing w:before="40" w:after="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t>Encounter with God</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You may wish to display or print the following image from Wikimedia Commons: </w:t>
      </w:r>
      <w:hyperlink r:id="rId11" w:history="1">
        <w:r w:rsidRPr="00FC7985">
          <w:rPr>
            <w:rFonts w:ascii="Arial" w:eastAsia="Calibri" w:hAnsi="Arial" w:cs="Arial"/>
            <w:color w:val="0563C1"/>
            <w:u w:val="single"/>
          </w:rPr>
          <w:t>http://upload.wikimedia.org/wikipedia/commons/3/3e/Zion_Virgin_River_EF1.jpg</w:t>
        </w:r>
      </w:hyperlink>
    </w:p>
    <w:p w:rsidR="00FC7985" w:rsidRPr="00FC7985" w:rsidRDefault="00FC7985" w:rsidP="00FC7985">
      <w:pPr>
        <w:spacing w:after="160"/>
        <w:rPr>
          <w:rFonts w:ascii="Arial" w:eastAsia="Calibri" w:hAnsi="Arial" w:cs="Arial"/>
        </w:rPr>
      </w:pPr>
      <w:r w:rsidRPr="00FC7985">
        <w:rPr>
          <w:rFonts w:ascii="Arial" w:eastAsia="Calibri" w:hAnsi="Arial" w:cs="Arial"/>
        </w:rPr>
        <w:t>Read the following:</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 xml:space="preserve">Jesus says that the woman has had five husbands. What does this mean? Shawna R. B. </w:t>
      </w:r>
      <w:proofErr w:type="spellStart"/>
      <w:r w:rsidRPr="00FC7985">
        <w:rPr>
          <w:rFonts w:ascii="Arial" w:eastAsia="Calibri" w:hAnsi="Arial" w:cs="Arial"/>
        </w:rPr>
        <w:t>Atteberry</w:t>
      </w:r>
      <w:proofErr w:type="spellEnd"/>
      <w:r w:rsidRPr="00FC7985">
        <w:rPr>
          <w:rFonts w:ascii="Arial" w:eastAsia="Calibri" w:hAnsi="Arial" w:cs="Arial"/>
        </w:rPr>
        <w:t xml:space="preserve"> writes: “One possibility is that she was unable to have children (the biblical language is “she was barren;” cf. Gen 11:30). In a culture that placed supreme importance on having children, especially sons, barrenness was solid ground for divorce (cf. </w:t>
      </w:r>
      <w:proofErr w:type="spellStart"/>
      <w:r w:rsidRPr="00FC7985">
        <w:rPr>
          <w:rFonts w:ascii="Arial" w:eastAsia="Calibri" w:hAnsi="Arial" w:cs="Arial"/>
        </w:rPr>
        <w:t>Deut</w:t>
      </w:r>
      <w:proofErr w:type="spellEnd"/>
      <w:r w:rsidRPr="00FC7985">
        <w:rPr>
          <w:rFonts w:ascii="Arial" w:eastAsia="Calibri" w:hAnsi="Arial" w:cs="Arial"/>
        </w:rPr>
        <w:t xml:space="preserve"> 24:1). So it is possible that the men had married her, then found out that she couldn’t have children so divorced her to marry more fertile women.” (</w:t>
      </w:r>
      <w:hyperlink r:id="rId12" w:history="1">
        <w:r w:rsidRPr="00FC7985">
          <w:rPr>
            <w:rFonts w:ascii="Arial" w:eastAsia="Calibri" w:hAnsi="Arial" w:cs="Arial"/>
            <w:color w:val="0563C1"/>
            <w:u w:val="single"/>
          </w:rPr>
          <w:t>http://www.crivoice.org/WT-samaritan.html</w:t>
        </w:r>
      </w:hyperlink>
      <w:r w:rsidRPr="00FC7985">
        <w:rPr>
          <w:rFonts w:ascii="Arial" w:eastAsia="Calibri" w:hAnsi="Arial" w:cs="Arial"/>
        </w:rPr>
        <w:t>) Jesus offers her living water in her barrenness.</w:t>
      </w:r>
    </w:p>
    <w:p w:rsidR="00FC7985" w:rsidRPr="00FC7985" w:rsidRDefault="00FC7985" w:rsidP="00FC7985">
      <w:pPr>
        <w:spacing w:after="160"/>
        <w:rPr>
          <w:rFonts w:ascii="Arial" w:eastAsia="Calibri" w:hAnsi="Arial" w:cs="Arial"/>
        </w:rPr>
      </w:pPr>
      <w:r w:rsidRPr="00FC7985">
        <w:rPr>
          <w:rFonts w:ascii="Arial" w:eastAsia="Calibri" w:hAnsi="Arial" w:cs="Arial"/>
        </w:rPr>
        <w:t>Then in small groups (3—9 people) work through the following questions.</w:t>
      </w:r>
    </w:p>
    <w:p w:rsidR="00FC7985" w:rsidRPr="00FC7985" w:rsidRDefault="00FC7985" w:rsidP="00FC7985">
      <w:pPr>
        <w:numPr>
          <w:ilvl w:val="0"/>
          <w:numId w:val="6"/>
        </w:numPr>
        <w:spacing w:after="160"/>
        <w:contextualSpacing/>
        <w:rPr>
          <w:rFonts w:ascii="Arial" w:eastAsia="Calibri" w:hAnsi="Arial" w:cs="Arial"/>
        </w:rPr>
      </w:pPr>
      <w:r w:rsidRPr="00FC7985">
        <w:rPr>
          <w:rFonts w:ascii="Arial" w:eastAsia="Calibri" w:hAnsi="Arial" w:cs="Arial"/>
        </w:rPr>
        <w:t>If the women was barren how does her condition contrast with Jesus?</w:t>
      </w:r>
    </w:p>
    <w:p w:rsidR="00FC7985" w:rsidRPr="00FC7985" w:rsidRDefault="00FC7985" w:rsidP="00FC7985">
      <w:pPr>
        <w:numPr>
          <w:ilvl w:val="0"/>
          <w:numId w:val="6"/>
        </w:numPr>
        <w:spacing w:after="160"/>
        <w:contextualSpacing/>
        <w:rPr>
          <w:rFonts w:ascii="Arial" w:eastAsia="Calibri" w:hAnsi="Arial" w:cs="Arial"/>
        </w:rPr>
      </w:pPr>
      <w:r w:rsidRPr="00FC7985">
        <w:rPr>
          <w:rFonts w:ascii="Arial" w:eastAsia="Calibri" w:hAnsi="Arial" w:cs="Arial"/>
        </w:rPr>
        <w:t>Where might we think of springs of living water welling up from?</w:t>
      </w:r>
    </w:p>
    <w:p w:rsidR="00FC7985" w:rsidRPr="00FC7985" w:rsidRDefault="00FC7985" w:rsidP="00FC7985">
      <w:pPr>
        <w:numPr>
          <w:ilvl w:val="0"/>
          <w:numId w:val="6"/>
        </w:numPr>
        <w:spacing w:after="160"/>
        <w:contextualSpacing/>
        <w:rPr>
          <w:rFonts w:ascii="Arial" w:eastAsia="Calibri" w:hAnsi="Arial" w:cs="Arial"/>
        </w:rPr>
      </w:pPr>
      <w:r w:rsidRPr="00FC7985">
        <w:rPr>
          <w:rFonts w:ascii="Arial" w:eastAsia="Calibri" w:hAnsi="Arial" w:cs="Arial"/>
        </w:rPr>
        <w:t>Did the women continue to be barren after encountering God?</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 . You may find the following helpful:</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We do not know for sure if the woman had children or went on to have children. But we do know that she had spiritual children, because many more came to believe in Jesus because of her encounter with God. The water that Jesus offers us is a contrast to her initial situation, a well of life that flows out bringing spiritual life to others.</w:t>
      </w:r>
    </w:p>
    <w:p w:rsidR="00FC7985" w:rsidRPr="00FC7985" w:rsidRDefault="00FC7985" w:rsidP="00FC7985">
      <w:pPr>
        <w:keepNext/>
        <w:keepLines/>
        <w:spacing w:before="40" w:after="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t>Life to Others</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You may wish to display or print the following image from Wikimedia Commons: </w:t>
      </w:r>
      <w:hyperlink r:id="rId13" w:history="1">
        <w:r w:rsidRPr="00FC7985">
          <w:rPr>
            <w:rFonts w:ascii="Arial" w:eastAsia="Calibri" w:hAnsi="Arial" w:cs="Arial"/>
            <w:color w:val="0563C1"/>
            <w:u w:val="single"/>
          </w:rPr>
          <w:t>http://upload.wikimedia.org/wikipedia/commons/e/ea/Korea-Busan-Cliff-Bunji.jump-01.jpg</w:t>
        </w:r>
      </w:hyperlink>
    </w:p>
    <w:p w:rsidR="00FC7985" w:rsidRPr="00FC7985" w:rsidRDefault="00FC7985" w:rsidP="00FC7985">
      <w:pPr>
        <w:spacing w:after="160"/>
        <w:rPr>
          <w:rFonts w:ascii="Arial" w:eastAsia="Calibri" w:hAnsi="Arial" w:cs="Arial"/>
        </w:rPr>
      </w:pPr>
      <w:r w:rsidRPr="00FC7985">
        <w:rPr>
          <w:rFonts w:ascii="Arial" w:eastAsia="Calibri" w:hAnsi="Arial" w:cs="Arial"/>
        </w:rPr>
        <w:t>Read the following:</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Jesus' ministry, doing what Jesus did, lies at the core - Jesus invested in a small community. In reading the gospels the work of Jesus' ministry isn't primarily in preaching or healing or leading worship (although Jesus did all those things) but in building relationships - making disciples. Furthermore at many points Jesus seems like he is on the edge of his own religious community. To follow Jesus is not to be at the centre of an organisation but is to be centred on the boundary of a community. In being so we form others who are boundary centred, being a gate creator not a gate keeper.</w:t>
      </w:r>
    </w:p>
    <w:p w:rsidR="00FC7985" w:rsidRPr="00FC7985" w:rsidRDefault="00FC7985" w:rsidP="00FC7985">
      <w:pPr>
        <w:numPr>
          <w:ilvl w:val="0"/>
          <w:numId w:val="7"/>
        </w:numPr>
        <w:spacing w:after="160"/>
        <w:contextualSpacing/>
        <w:rPr>
          <w:rFonts w:ascii="Arial" w:eastAsia="Calibri" w:hAnsi="Arial" w:cs="Arial"/>
        </w:rPr>
      </w:pPr>
      <w:r w:rsidRPr="00FC7985">
        <w:rPr>
          <w:rFonts w:ascii="Arial" w:eastAsia="Calibri" w:hAnsi="Arial" w:cs="Arial"/>
        </w:rPr>
        <w:lastRenderedPageBreak/>
        <w:t>How does Jesus in this passage shape our understanding of Mission &amp; Ministry?</w:t>
      </w:r>
    </w:p>
    <w:p w:rsidR="00FC7985" w:rsidRPr="00FC7985" w:rsidRDefault="00FC7985" w:rsidP="00FC7985">
      <w:pPr>
        <w:numPr>
          <w:ilvl w:val="0"/>
          <w:numId w:val="7"/>
        </w:numPr>
        <w:spacing w:after="160"/>
        <w:contextualSpacing/>
        <w:rPr>
          <w:rFonts w:ascii="Arial" w:eastAsia="Calibri" w:hAnsi="Arial" w:cs="Arial"/>
        </w:rPr>
      </w:pPr>
      <w:r w:rsidRPr="00FC7985">
        <w:rPr>
          <w:rFonts w:ascii="Arial" w:eastAsia="Calibri" w:hAnsi="Arial" w:cs="Arial"/>
        </w:rPr>
        <w:t>How do we feel when our Bishop, Priest or other Minister spends time on the edge rather than devoted to us?</w:t>
      </w:r>
    </w:p>
    <w:p w:rsidR="00FC7985" w:rsidRPr="00FC7985" w:rsidRDefault="00FC7985" w:rsidP="00FC7985">
      <w:pPr>
        <w:numPr>
          <w:ilvl w:val="0"/>
          <w:numId w:val="7"/>
        </w:numPr>
        <w:spacing w:after="160"/>
        <w:contextualSpacing/>
        <w:rPr>
          <w:rFonts w:ascii="Arial" w:eastAsia="Calibri" w:hAnsi="Arial" w:cs="Arial"/>
        </w:rPr>
      </w:pPr>
      <w:r w:rsidRPr="00FC7985">
        <w:rPr>
          <w:rFonts w:ascii="Arial" w:eastAsia="Calibri" w:hAnsi="Arial" w:cs="Arial"/>
        </w:rPr>
        <w:t>How do we live the same way?</w:t>
      </w:r>
    </w:p>
    <w:p w:rsidR="00FC7985" w:rsidRPr="00FC7985" w:rsidRDefault="00FC7985" w:rsidP="00FC7985">
      <w:pPr>
        <w:numPr>
          <w:ilvl w:val="0"/>
          <w:numId w:val="7"/>
        </w:numPr>
        <w:spacing w:after="160"/>
        <w:contextualSpacing/>
        <w:rPr>
          <w:rFonts w:ascii="Arial" w:eastAsia="Calibri" w:hAnsi="Arial" w:cs="Arial"/>
        </w:rPr>
      </w:pPr>
      <w:r w:rsidRPr="00FC7985">
        <w:rPr>
          <w:rFonts w:ascii="Arial" w:eastAsia="Calibri" w:hAnsi="Arial" w:cs="Arial"/>
        </w:rPr>
        <w:t>What role does the Holy Spirit have in our engagement on the edges?</w:t>
      </w:r>
    </w:p>
    <w:p w:rsidR="00FC7985" w:rsidRPr="00FC7985" w:rsidRDefault="00FC7985" w:rsidP="00FC7985">
      <w:pPr>
        <w:spacing w:after="160"/>
        <w:rPr>
          <w:rFonts w:ascii="Arial" w:eastAsia="Calibri" w:hAnsi="Arial" w:cs="Arial"/>
        </w:rPr>
      </w:pPr>
      <w:r w:rsidRPr="00FC7985">
        <w:rPr>
          <w:rFonts w:ascii="Arial" w:eastAsia="Calibri" w:hAnsi="Arial" w:cs="Arial"/>
        </w:rPr>
        <w:t>Draw people’s reflections together. . You may find the following helpful:</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Imagine a ministry profile which began:</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“We are seeking a minister who will invest time in a small group of Jesus followers, who led by her/his example will welcome others into the household of faith through profound encounter with God, and in doing so enrich our Christian family.”</w:t>
      </w:r>
    </w:p>
    <w:p w:rsidR="00FC7985" w:rsidRPr="00FC7985" w:rsidRDefault="00FC7985" w:rsidP="00FC7985">
      <w:pPr>
        <w:spacing w:after="160"/>
        <w:ind w:left="720"/>
        <w:rPr>
          <w:rFonts w:ascii="Arial" w:eastAsia="Calibri" w:hAnsi="Arial" w:cs="Arial"/>
        </w:rPr>
      </w:pPr>
      <w:r w:rsidRPr="00FC7985">
        <w:rPr>
          <w:rFonts w:ascii="Arial" w:eastAsia="Calibri" w:hAnsi="Arial" w:cs="Arial"/>
        </w:rPr>
        <w:t>We are all called to be that minister, lay or ordained, at whatever stage we are in our Christian faith.</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Prayer and Worship</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It is important to bring the bible study back towards encounter with God and sharing that encounter with others. </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You may wish to sing a worship song or hymn, such as </w:t>
      </w:r>
      <w:r w:rsidRPr="00FC7985">
        <w:rPr>
          <w:rFonts w:ascii="Arial" w:eastAsia="Calibri" w:hAnsi="Arial" w:cs="Arial"/>
          <w:i/>
        </w:rPr>
        <w:t xml:space="preserve">Go Forth and Tell by James Edward </w:t>
      </w:r>
      <w:proofErr w:type="spellStart"/>
      <w:r w:rsidRPr="00FC7985">
        <w:rPr>
          <w:rFonts w:ascii="Arial" w:eastAsia="Calibri" w:hAnsi="Arial" w:cs="Arial"/>
          <w:i/>
        </w:rPr>
        <w:t>Seddon</w:t>
      </w:r>
      <w:proofErr w:type="spellEnd"/>
      <w:r w:rsidRPr="00FC7985">
        <w:rPr>
          <w:rFonts w:ascii="Arial" w:eastAsia="Calibri" w:hAnsi="Arial" w:cs="Arial"/>
        </w:rPr>
        <w:t xml:space="preserve"> or Rooftops by Jesus Culture (</w:t>
      </w:r>
      <w:hyperlink r:id="rId14" w:history="1">
        <w:r w:rsidRPr="00FC7985">
          <w:rPr>
            <w:rFonts w:ascii="Arial" w:eastAsia="Calibri" w:hAnsi="Arial" w:cs="Arial"/>
            <w:color w:val="0563C1"/>
            <w:u w:val="single"/>
          </w:rPr>
          <w:t>http://youtu.be/4-gLdIO5G-Q</w:t>
        </w:r>
      </w:hyperlink>
      <w:r w:rsidRPr="00FC7985">
        <w:rPr>
          <w:rFonts w:ascii="Arial" w:eastAsia="Calibri" w:hAnsi="Arial" w:cs="Arial"/>
        </w:rPr>
        <w:t>).</w:t>
      </w:r>
    </w:p>
    <w:p w:rsidR="00FC7985" w:rsidRPr="00FC7985" w:rsidRDefault="00FC7985" w:rsidP="00FC7985">
      <w:pPr>
        <w:spacing w:after="160"/>
        <w:rPr>
          <w:rFonts w:ascii="Arial" w:eastAsia="Calibri" w:hAnsi="Arial" w:cs="Arial"/>
        </w:rPr>
      </w:pPr>
      <w:r w:rsidRPr="00FC7985">
        <w:rPr>
          <w:rFonts w:ascii="Arial" w:eastAsia="Calibri" w:hAnsi="Arial" w:cs="Arial"/>
        </w:rPr>
        <w:t>You may find one or more of these activities helpful.</w:t>
      </w:r>
    </w:p>
    <w:p w:rsidR="00FC7985" w:rsidRPr="00FC7985" w:rsidRDefault="00FC7985" w:rsidP="00FC7985">
      <w:pPr>
        <w:keepNext/>
        <w:keepLines/>
        <w:spacing w:before="40" w:after="0"/>
        <w:outlineLvl w:val="2"/>
        <w:rPr>
          <w:rFonts w:ascii="Calibri Light" w:eastAsia="Times New Roman" w:hAnsi="Calibri Light" w:cs="Times New Roman"/>
          <w:color w:val="1F4D78"/>
          <w:sz w:val="28"/>
          <w:szCs w:val="28"/>
        </w:rPr>
      </w:pPr>
      <w:r w:rsidRPr="00FC7985">
        <w:rPr>
          <w:rFonts w:ascii="Calibri Light" w:eastAsia="Times New Roman" w:hAnsi="Calibri Light" w:cs="Times New Roman"/>
          <w:color w:val="1F4D78"/>
          <w:sz w:val="28"/>
          <w:szCs w:val="28"/>
        </w:rPr>
        <w:t>Activity 1: Prayer Triplets</w:t>
      </w:r>
    </w:p>
    <w:p w:rsidR="00FC7985" w:rsidRPr="00FC7985" w:rsidRDefault="00FC7985" w:rsidP="00FC7985">
      <w:pPr>
        <w:spacing w:after="160"/>
        <w:rPr>
          <w:rFonts w:ascii="Arial" w:eastAsia="Calibri" w:hAnsi="Arial" w:cs="Arial"/>
        </w:rPr>
      </w:pPr>
      <w:r w:rsidRPr="00FC7985">
        <w:rPr>
          <w:rFonts w:ascii="Arial" w:eastAsia="Calibri" w:hAnsi="Arial" w:cs="Arial"/>
        </w:rPr>
        <w:t>Split into groups of threes and pray for one another for:</w:t>
      </w:r>
    </w:p>
    <w:p w:rsidR="00FC7985" w:rsidRPr="00FC7985" w:rsidRDefault="00FC7985" w:rsidP="00FC7985">
      <w:pPr>
        <w:numPr>
          <w:ilvl w:val="0"/>
          <w:numId w:val="8"/>
        </w:numPr>
        <w:spacing w:after="160"/>
        <w:contextualSpacing/>
        <w:rPr>
          <w:rFonts w:ascii="Arial" w:eastAsia="Calibri" w:hAnsi="Arial" w:cs="Arial"/>
        </w:rPr>
      </w:pPr>
      <w:r w:rsidRPr="00FC7985">
        <w:rPr>
          <w:rFonts w:ascii="Arial" w:eastAsia="Calibri" w:hAnsi="Arial" w:cs="Arial"/>
        </w:rPr>
        <w:t>A refreshing of living water by the Holy Spirit.</w:t>
      </w:r>
    </w:p>
    <w:p w:rsidR="00FC7985" w:rsidRPr="00FC7985" w:rsidRDefault="00FC7985" w:rsidP="00FC7985">
      <w:pPr>
        <w:numPr>
          <w:ilvl w:val="0"/>
          <w:numId w:val="8"/>
        </w:numPr>
        <w:spacing w:after="160"/>
        <w:contextualSpacing/>
        <w:rPr>
          <w:rFonts w:ascii="Arial" w:eastAsia="Calibri" w:hAnsi="Arial" w:cs="Arial"/>
        </w:rPr>
      </w:pPr>
      <w:r w:rsidRPr="00FC7985">
        <w:rPr>
          <w:rFonts w:ascii="Arial" w:eastAsia="Calibri" w:hAnsi="Arial" w:cs="Arial"/>
        </w:rPr>
        <w:t>The confidence to share that gift with others on the edges.</w:t>
      </w:r>
    </w:p>
    <w:p w:rsidR="00FC7985" w:rsidRPr="00FC7985" w:rsidRDefault="00FC7985" w:rsidP="00FC7985">
      <w:pPr>
        <w:numPr>
          <w:ilvl w:val="0"/>
          <w:numId w:val="8"/>
        </w:numPr>
        <w:spacing w:after="160"/>
        <w:contextualSpacing/>
        <w:rPr>
          <w:rFonts w:ascii="Arial" w:eastAsia="Calibri" w:hAnsi="Arial" w:cs="Arial"/>
        </w:rPr>
      </w:pPr>
      <w:r w:rsidRPr="00FC7985">
        <w:rPr>
          <w:rFonts w:ascii="Arial" w:eastAsia="Calibri" w:hAnsi="Arial" w:cs="Arial"/>
        </w:rPr>
        <w:t>Specific knowledge of people and situations.</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Activity 2: Beyond the Edge</w:t>
      </w:r>
    </w:p>
    <w:p w:rsidR="00FC7985" w:rsidRPr="00FC7985" w:rsidRDefault="00FC7985" w:rsidP="00FC7985">
      <w:pPr>
        <w:spacing w:after="160"/>
        <w:rPr>
          <w:rFonts w:ascii="Arial" w:eastAsia="Calibri" w:hAnsi="Arial" w:cs="Arial"/>
        </w:rPr>
      </w:pPr>
      <w:r w:rsidRPr="00FC7985">
        <w:rPr>
          <w:rFonts w:ascii="Arial" w:eastAsia="Calibri" w:hAnsi="Arial" w:cs="Arial"/>
        </w:rPr>
        <w:t>Cut out a number of circles of paper and write on them different areas of life. Church, Work, School, University, Hobbies, Family, as is appropriate to your context. Prepare long pieces of blue ribbon to represent the living water flowing through us from God. The scale is entirely up to you.</w:t>
      </w:r>
    </w:p>
    <w:p w:rsidR="00FC7985" w:rsidRPr="00FC7985" w:rsidRDefault="00FC7985" w:rsidP="00FC7985">
      <w:pPr>
        <w:spacing w:after="160"/>
        <w:rPr>
          <w:rFonts w:ascii="Arial" w:eastAsia="Calibri" w:hAnsi="Arial" w:cs="Arial"/>
        </w:rPr>
      </w:pPr>
      <w:r w:rsidRPr="00FC7985">
        <w:rPr>
          <w:rFonts w:ascii="Arial" w:eastAsia="Calibri" w:hAnsi="Arial" w:cs="Arial"/>
        </w:rPr>
        <w:t xml:space="preserve">Lay the circles out in a central position. Invite people one by one to prayerfully take a ribbon and lay it flowing through church and all the other aspects of life where they want God’s blessing to flow. People may wish to name individuals and situations as they do so.  </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Activity 3: Turning Outwards</w:t>
      </w:r>
    </w:p>
    <w:p w:rsidR="00FC7985" w:rsidRPr="00FC7985" w:rsidRDefault="00FC7985" w:rsidP="00FC7985">
      <w:pPr>
        <w:spacing w:after="160"/>
        <w:rPr>
          <w:rFonts w:ascii="Arial" w:eastAsia="Calibri" w:hAnsi="Arial" w:cs="Arial"/>
        </w:rPr>
      </w:pPr>
      <w:r w:rsidRPr="00FC7985">
        <w:rPr>
          <w:rFonts w:ascii="Arial" w:eastAsia="Calibri" w:hAnsi="Arial" w:cs="Arial"/>
        </w:rPr>
        <w:t>Invite everyone to stand in a circle holding hands facing inwards. Lead the people in prayer for one another for:</w:t>
      </w:r>
    </w:p>
    <w:p w:rsidR="00FC7985" w:rsidRPr="00FC7985" w:rsidRDefault="00FC7985" w:rsidP="00FC7985">
      <w:pPr>
        <w:numPr>
          <w:ilvl w:val="0"/>
          <w:numId w:val="9"/>
        </w:numPr>
        <w:spacing w:after="160"/>
        <w:contextualSpacing/>
        <w:rPr>
          <w:rFonts w:ascii="Arial" w:eastAsia="Calibri" w:hAnsi="Arial" w:cs="Arial"/>
        </w:rPr>
      </w:pPr>
      <w:r w:rsidRPr="00FC7985">
        <w:rPr>
          <w:rFonts w:ascii="Arial" w:eastAsia="Calibri" w:hAnsi="Arial" w:cs="Arial"/>
        </w:rPr>
        <w:lastRenderedPageBreak/>
        <w:t>The community that you are part of.</w:t>
      </w:r>
    </w:p>
    <w:p w:rsidR="00FC7985" w:rsidRPr="00FC7985" w:rsidRDefault="00FC7985" w:rsidP="00FC7985">
      <w:pPr>
        <w:numPr>
          <w:ilvl w:val="0"/>
          <w:numId w:val="9"/>
        </w:numPr>
        <w:spacing w:after="160"/>
        <w:contextualSpacing/>
        <w:rPr>
          <w:rFonts w:ascii="Arial" w:eastAsia="Calibri" w:hAnsi="Arial" w:cs="Arial"/>
        </w:rPr>
      </w:pPr>
      <w:r w:rsidRPr="00FC7985">
        <w:rPr>
          <w:rFonts w:ascii="Arial" w:eastAsia="Calibri" w:hAnsi="Arial" w:cs="Arial"/>
        </w:rPr>
        <w:t xml:space="preserve">A refreshing of living water by the Holy Spirit </w:t>
      </w:r>
    </w:p>
    <w:p w:rsidR="00FC7985" w:rsidRPr="00FC7985" w:rsidRDefault="00FC7985" w:rsidP="00FC7985">
      <w:pPr>
        <w:spacing w:after="160"/>
        <w:rPr>
          <w:rFonts w:ascii="Arial" w:eastAsia="Calibri" w:hAnsi="Arial" w:cs="Arial"/>
        </w:rPr>
      </w:pPr>
      <w:r w:rsidRPr="00FC7985">
        <w:rPr>
          <w:rFonts w:ascii="Arial" w:eastAsia="Calibri" w:hAnsi="Arial" w:cs="Arial"/>
        </w:rPr>
        <w:t>Then invite everyone to turn outwards and again hold hands. Lead the people in prayer:</w:t>
      </w:r>
    </w:p>
    <w:p w:rsidR="00FC7985" w:rsidRPr="00FC7985" w:rsidRDefault="00FC7985" w:rsidP="00FC7985">
      <w:pPr>
        <w:numPr>
          <w:ilvl w:val="0"/>
          <w:numId w:val="8"/>
        </w:numPr>
        <w:spacing w:after="160"/>
        <w:contextualSpacing/>
        <w:rPr>
          <w:rFonts w:ascii="Arial" w:eastAsia="Calibri" w:hAnsi="Arial" w:cs="Arial"/>
        </w:rPr>
      </w:pPr>
      <w:r w:rsidRPr="00FC7985">
        <w:rPr>
          <w:rFonts w:ascii="Arial" w:eastAsia="Calibri" w:hAnsi="Arial" w:cs="Arial"/>
        </w:rPr>
        <w:t>The confidence to share that gift with others on the edges.</w:t>
      </w:r>
    </w:p>
    <w:p w:rsidR="00FC7985" w:rsidRPr="00FC7985" w:rsidRDefault="00FC7985" w:rsidP="00FC7985">
      <w:pPr>
        <w:numPr>
          <w:ilvl w:val="0"/>
          <w:numId w:val="8"/>
        </w:numPr>
        <w:spacing w:after="160"/>
        <w:contextualSpacing/>
        <w:rPr>
          <w:rFonts w:ascii="Arial" w:eastAsia="Calibri" w:hAnsi="Arial" w:cs="Arial"/>
        </w:rPr>
      </w:pPr>
      <w:r w:rsidRPr="00FC7985">
        <w:rPr>
          <w:rFonts w:ascii="Arial" w:eastAsia="Calibri" w:hAnsi="Arial" w:cs="Arial"/>
        </w:rPr>
        <w:t>Invite people to pray for individuals, areas and situations.</w:t>
      </w:r>
    </w:p>
    <w:p w:rsidR="00FC7985" w:rsidRPr="00FC7985" w:rsidRDefault="00FC7985" w:rsidP="00FC7985">
      <w:pPr>
        <w:keepNext/>
        <w:keepLines/>
        <w:spacing w:before="40" w:after="0"/>
        <w:outlineLvl w:val="1"/>
        <w:rPr>
          <w:rFonts w:ascii="Calibri Light" w:eastAsia="Times New Roman" w:hAnsi="Calibri Light" w:cs="Times New Roman"/>
          <w:color w:val="2E74B5"/>
          <w:sz w:val="32"/>
          <w:szCs w:val="32"/>
        </w:rPr>
      </w:pPr>
      <w:r w:rsidRPr="00FC7985">
        <w:rPr>
          <w:rFonts w:ascii="Calibri Light" w:eastAsia="Times New Roman" w:hAnsi="Calibri Light" w:cs="Times New Roman"/>
          <w:color w:val="2E74B5"/>
          <w:sz w:val="32"/>
          <w:szCs w:val="32"/>
        </w:rPr>
        <w:t>Close</w:t>
      </w:r>
    </w:p>
    <w:p w:rsidR="00FC7985" w:rsidRPr="00FC7985" w:rsidRDefault="00FC7985" w:rsidP="00FC7985">
      <w:pPr>
        <w:spacing w:after="160"/>
        <w:rPr>
          <w:rFonts w:ascii="Arial" w:eastAsia="Calibri" w:hAnsi="Arial" w:cs="Arial"/>
        </w:rPr>
      </w:pPr>
      <w:r w:rsidRPr="00FC7985">
        <w:rPr>
          <w:rFonts w:ascii="Arial" w:eastAsia="Calibri" w:hAnsi="Arial" w:cs="Arial"/>
        </w:rPr>
        <w:t>To send people out at the end of the study:</w:t>
      </w:r>
    </w:p>
    <w:p w:rsidR="00FC7985" w:rsidRPr="00FC7985" w:rsidRDefault="00FC7985" w:rsidP="00FC7985">
      <w:pPr>
        <w:numPr>
          <w:ilvl w:val="0"/>
          <w:numId w:val="10"/>
        </w:numPr>
        <w:spacing w:after="160"/>
        <w:contextualSpacing/>
        <w:rPr>
          <w:rFonts w:ascii="Arial" w:eastAsia="Calibri" w:hAnsi="Arial" w:cs="Arial"/>
        </w:rPr>
      </w:pPr>
      <w:r w:rsidRPr="00FC7985">
        <w:rPr>
          <w:rFonts w:ascii="Arial" w:eastAsia="Calibri" w:hAnsi="Arial" w:cs="Arial"/>
        </w:rPr>
        <w:t xml:space="preserve">You could show the video ‘How to Start a Movement’ </w:t>
      </w:r>
      <w:hyperlink r:id="rId15" w:history="1">
        <w:r w:rsidRPr="00FC7985">
          <w:rPr>
            <w:rFonts w:ascii="Arial" w:eastAsia="Calibri" w:hAnsi="Arial" w:cs="Arial"/>
            <w:color w:val="0563C1"/>
            <w:u w:val="single"/>
          </w:rPr>
          <w:t>http://youtu.be/V74AxCqOTvg</w:t>
        </w:r>
      </w:hyperlink>
      <w:r w:rsidRPr="00FC7985">
        <w:rPr>
          <w:rFonts w:ascii="Arial" w:eastAsia="Calibri" w:hAnsi="Arial" w:cs="Arial"/>
        </w:rPr>
        <w:t>.</w:t>
      </w:r>
    </w:p>
    <w:p w:rsidR="00FC7985" w:rsidRPr="00FC7985" w:rsidRDefault="00FC7985" w:rsidP="00FC7985">
      <w:pPr>
        <w:numPr>
          <w:ilvl w:val="0"/>
          <w:numId w:val="10"/>
        </w:numPr>
        <w:spacing w:after="160"/>
        <w:contextualSpacing/>
        <w:rPr>
          <w:rFonts w:ascii="Arial" w:eastAsia="Calibri" w:hAnsi="Arial" w:cs="Arial"/>
        </w:rPr>
      </w:pPr>
      <w:r w:rsidRPr="00FC7985">
        <w:rPr>
          <w:rFonts w:ascii="Arial" w:eastAsia="Calibri" w:hAnsi="Arial" w:cs="Arial"/>
        </w:rPr>
        <w:t>Ask people to share one thing they will take away from the study.</w:t>
      </w:r>
    </w:p>
    <w:p w:rsidR="00FC7985" w:rsidRPr="00FC7985" w:rsidRDefault="00FC7985" w:rsidP="00FC7985">
      <w:pPr>
        <w:numPr>
          <w:ilvl w:val="0"/>
          <w:numId w:val="10"/>
        </w:numPr>
        <w:spacing w:after="160"/>
        <w:contextualSpacing/>
        <w:rPr>
          <w:rFonts w:ascii="Arial" w:eastAsia="Calibri" w:hAnsi="Arial" w:cs="Arial"/>
        </w:rPr>
      </w:pPr>
      <w:r w:rsidRPr="00FC7985">
        <w:rPr>
          <w:rFonts w:ascii="Arial" w:eastAsia="Calibri" w:hAnsi="Arial" w:cs="Arial"/>
        </w:rPr>
        <w:t>Finish with The Grace or other well-known or community prayer.</w:t>
      </w:r>
    </w:p>
    <w:p w:rsidR="00FC7985" w:rsidRPr="00FC7985" w:rsidRDefault="00FC7985" w:rsidP="00FC7985">
      <w:pPr>
        <w:rPr>
          <w:rFonts w:ascii="Arial" w:hAnsi="Arial" w:cs="Arial"/>
        </w:rPr>
      </w:pPr>
    </w:p>
    <w:sectPr w:rsidR="00FC7985" w:rsidRPr="00FC7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1218"/>
    <w:multiLevelType w:val="hybridMultilevel"/>
    <w:tmpl w:val="94AC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B24E0"/>
    <w:multiLevelType w:val="hybridMultilevel"/>
    <w:tmpl w:val="9A9A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F75825"/>
    <w:multiLevelType w:val="hybridMultilevel"/>
    <w:tmpl w:val="B23C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5F6724"/>
    <w:multiLevelType w:val="hybridMultilevel"/>
    <w:tmpl w:val="15D0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701D14"/>
    <w:multiLevelType w:val="hybridMultilevel"/>
    <w:tmpl w:val="87A2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267916"/>
    <w:multiLevelType w:val="hybridMultilevel"/>
    <w:tmpl w:val="2DE0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B5A61"/>
    <w:multiLevelType w:val="hybridMultilevel"/>
    <w:tmpl w:val="052C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3F206C"/>
    <w:multiLevelType w:val="hybridMultilevel"/>
    <w:tmpl w:val="2C14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A56D99"/>
    <w:multiLevelType w:val="hybridMultilevel"/>
    <w:tmpl w:val="B0E8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5D1A6A"/>
    <w:multiLevelType w:val="hybridMultilevel"/>
    <w:tmpl w:val="2D64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8"/>
  </w:num>
  <w:num w:numId="6">
    <w:abstractNumId w:val="0"/>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5"/>
    <w:rsid w:val="000B5A0F"/>
    <w:rsid w:val="001671C9"/>
    <w:rsid w:val="007E6E53"/>
    <w:rsid w:val="00FC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C9"/>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79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98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98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798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C9"/>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79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98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98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798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sLLgTAqHr9U" TargetMode="External"/><Relationship Id="rId13" Type="http://schemas.openxmlformats.org/officeDocument/2006/relationships/hyperlink" Target="http://upload.wikimedia.org/wikipedia/commons/e/ea/Korea-Busan-Cliff-Bunji.jump-01.jpg" TargetMode="External"/><Relationship Id="rId3" Type="http://schemas.microsoft.com/office/2007/relationships/stylesWithEffects" Target="stylesWithEffects.xml"/><Relationship Id="rId7" Type="http://schemas.openxmlformats.org/officeDocument/2006/relationships/hyperlink" Target="http://youtu.be/4H-29cJSuv8" TargetMode="External"/><Relationship Id="rId12" Type="http://schemas.openxmlformats.org/officeDocument/2006/relationships/hyperlink" Target="http://www.crivoice.org/WT-samarita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father.eddie.green@gmail.com" TargetMode="External"/><Relationship Id="rId11" Type="http://schemas.openxmlformats.org/officeDocument/2006/relationships/hyperlink" Target="http://upload.wikimedia.org/wikipedia/commons/3/3e/Zion_Virgin_River_EF1.jpg" TargetMode="External"/><Relationship Id="rId5" Type="http://schemas.openxmlformats.org/officeDocument/2006/relationships/webSettings" Target="webSettings.xml"/><Relationship Id="rId15" Type="http://schemas.openxmlformats.org/officeDocument/2006/relationships/hyperlink" Target="http://youtu.be/V74AxCqOTvg" TargetMode="External"/><Relationship Id="rId10" Type="http://schemas.openxmlformats.org/officeDocument/2006/relationships/hyperlink" Target="https://bible.org/assets/pagegrapics/para-1.gif" TargetMode="External"/><Relationship Id="rId4" Type="http://schemas.openxmlformats.org/officeDocument/2006/relationships/settings" Target="settings.xml"/><Relationship Id="rId9" Type="http://schemas.openxmlformats.org/officeDocument/2006/relationships/hyperlink" Target="http://upload.wikimedia.org/wikipedia/commons/f/f8/Bullseye1.png" TargetMode="External"/><Relationship Id="rId14" Type="http://schemas.openxmlformats.org/officeDocument/2006/relationships/hyperlink" Target="http://youtu.be/4-gLdIO5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44C5657E</Template>
  <TotalTime>7</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isabel.white</dc:creator>
  <cp:keywords/>
  <dc:description/>
  <cp:lastModifiedBy>isabel.white</cp:lastModifiedBy>
  <cp:revision>1</cp:revision>
  <dcterms:created xsi:type="dcterms:W3CDTF">2015-02-24T18:19:00Z</dcterms:created>
  <dcterms:modified xsi:type="dcterms:W3CDTF">2015-02-24T18:26:00Z</dcterms:modified>
</cp:coreProperties>
</file>